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9B56" w14:textId="77777777" w:rsidR="009F3CAB" w:rsidRPr="00ED0951" w:rsidRDefault="00587A85" w:rsidP="00E2718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R</w:t>
      </w:r>
      <w:r w:rsidR="009F3CAB" w:rsidRPr="00ED0951">
        <w:rPr>
          <w:rFonts w:eastAsia="Times New Roman" w:cs="Calibri"/>
          <w:sz w:val="24"/>
          <w:szCs w:val="24"/>
          <w:lang w:eastAsia="hr-HR"/>
        </w:rPr>
        <w:t>EPUBLIKA HRVATSKA</w:t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</w:r>
      <w:r w:rsidR="009F3CAB" w:rsidRPr="00ED0951">
        <w:rPr>
          <w:rFonts w:eastAsia="Times New Roman" w:cs="Calibri"/>
          <w:sz w:val="24"/>
          <w:szCs w:val="24"/>
          <w:lang w:eastAsia="hr-HR"/>
        </w:rPr>
        <w:tab/>
        <w:t>Razina :</w:t>
      </w:r>
      <w:r w:rsidR="009F3CAB" w:rsidRPr="00ED0951">
        <w:rPr>
          <w:rFonts w:eastAsia="Times New Roman" w:cs="Calibri"/>
          <w:b/>
          <w:bCs/>
          <w:sz w:val="24"/>
          <w:szCs w:val="24"/>
          <w:lang w:eastAsia="hr-HR"/>
        </w:rPr>
        <w:t>21</w:t>
      </w:r>
    </w:p>
    <w:p w14:paraId="42752854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ED0951">
        <w:rPr>
          <w:rFonts w:eastAsia="Times New Roman" w:cs="Calibri"/>
          <w:sz w:val="24"/>
          <w:szCs w:val="24"/>
          <w:lang w:eastAsia="hr-HR"/>
        </w:rPr>
        <w:t>Nadležno ministarstvo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: Ministarstvo znanosti obrazovanja i športa          </w:t>
      </w:r>
      <w:r w:rsidRPr="00ED0951">
        <w:rPr>
          <w:rFonts w:eastAsia="Times New Roman" w:cs="Calibri"/>
          <w:sz w:val="24"/>
          <w:szCs w:val="24"/>
          <w:lang w:eastAsia="hr-HR"/>
        </w:rPr>
        <w:t>RKDP: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 19719</w:t>
      </w:r>
    </w:p>
    <w:p w14:paraId="2399028C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ED0951">
        <w:rPr>
          <w:rFonts w:eastAsia="Times New Roman" w:cs="Calibri"/>
          <w:sz w:val="24"/>
          <w:szCs w:val="24"/>
          <w:lang w:eastAsia="hr-HR"/>
        </w:rPr>
        <w:t>Razdjel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 : 0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sz w:val="24"/>
          <w:szCs w:val="24"/>
          <w:lang w:eastAsia="hr-HR"/>
        </w:rPr>
        <w:t xml:space="preserve">Matični broj: 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>03003566</w:t>
      </w:r>
    </w:p>
    <w:p w14:paraId="40037B24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sz w:val="24"/>
          <w:szCs w:val="24"/>
          <w:lang w:eastAsia="hr-HR"/>
        </w:rPr>
        <w:t>OIB: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 53976814339</w:t>
      </w:r>
    </w:p>
    <w:p w14:paraId="6097FC74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ab/>
      </w:r>
      <w:r w:rsidRPr="00ED0951">
        <w:rPr>
          <w:rFonts w:eastAsia="Times New Roman" w:cs="Calibri"/>
          <w:sz w:val="24"/>
          <w:szCs w:val="24"/>
          <w:lang w:eastAsia="hr-HR"/>
        </w:rPr>
        <w:t>Šifra djelatnosti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>:5590</w:t>
      </w:r>
    </w:p>
    <w:p w14:paraId="41BCC8F4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  <w:r w:rsidRPr="00ED0951">
        <w:rPr>
          <w:rFonts w:eastAsia="Times New Roman" w:cs="Calibri"/>
          <w:sz w:val="24"/>
          <w:szCs w:val="24"/>
          <w:lang w:eastAsia="hr-HR"/>
        </w:rPr>
        <w:t>Podračun otvoren kod glavnog računa osnivača: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 HR2723860021552003567</w:t>
      </w:r>
    </w:p>
    <w:p w14:paraId="0276182E" w14:textId="77777777" w:rsidR="009F3CAB" w:rsidRPr="00ED0951" w:rsidRDefault="009F3CAB" w:rsidP="00E2718C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hr-HR"/>
        </w:rPr>
      </w:pPr>
      <w:r w:rsidRPr="00ED0951">
        <w:rPr>
          <w:rFonts w:eastAsia="Times New Roman" w:cs="Calibri"/>
          <w:sz w:val="24"/>
          <w:szCs w:val="24"/>
          <w:lang w:eastAsia="hr-HR"/>
        </w:rPr>
        <w:t>Proračunski korisnik :</w:t>
      </w:r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UČENIČKI </w:t>
      </w:r>
      <w:smartTag w:uri="urn:schemas-microsoft-com:office:smarttags" w:element="stockticker">
        <w:r w:rsidRPr="00ED0951">
          <w:rPr>
            <w:rFonts w:eastAsia="Times New Roman" w:cs="Calibri"/>
            <w:b/>
            <w:bCs/>
            <w:sz w:val="24"/>
            <w:szCs w:val="24"/>
            <w:lang w:eastAsia="hr-HR"/>
          </w:rPr>
          <w:t>DOM</w:t>
        </w:r>
      </w:smartTag>
      <w:r w:rsidRPr="00ED0951">
        <w:rPr>
          <w:rFonts w:eastAsia="Times New Roman" w:cs="Calibri"/>
          <w:b/>
          <w:bCs/>
          <w:sz w:val="24"/>
          <w:szCs w:val="24"/>
          <w:lang w:eastAsia="hr-HR"/>
        </w:rPr>
        <w:t xml:space="preserve"> KRIŽEVCI, 48260 KRIŽEVCI</w:t>
      </w:r>
    </w:p>
    <w:p w14:paraId="078A4088" w14:textId="77777777" w:rsidR="009F3CAB" w:rsidRPr="00ED0951" w:rsidRDefault="009F3CAB" w:rsidP="00E2718C">
      <w:pPr>
        <w:spacing w:line="240" w:lineRule="auto"/>
        <w:jc w:val="both"/>
        <w:rPr>
          <w:rFonts w:cs="Calibri"/>
          <w:sz w:val="24"/>
          <w:szCs w:val="24"/>
        </w:rPr>
      </w:pPr>
    </w:p>
    <w:p w14:paraId="5DDA4E24" w14:textId="77777777" w:rsidR="009F3CAB" w:rsidRDefault="009F3CAB" w:rsidP="00E2718C">
      <w:pPr>
        <w:spacing w:line="240" w:lineRule="auto"/>
        <w:jc w:val="both"/>
        <w:rPr>
          <w:sz w:val="24"/>
          <w:szCs w:val="24"/>
        </w:rPr>
      </w:pPr>
    </w:p>
    <w:p w14:paraId="1AF49669" w14:textId="77777777" w:rsidR="009F3CAB" w:rsidRDefault="009F3CAB" w:rsidP="00E2718C">
      <w:pPr>
        <w:spacing w:line="240" w:lineRule="auto"/>
        <w:jc w:val="both"/>
        <w:rPr>
          <w:sz w:val="24"/>
          <w:szCs w:val="24"/>
        </w:rPr>
      </w:pPr>
    </w:p>
    <w:p w14:paraId="343AEE72" w14:textId="48EA2CF5" w:rsidR="009F3CAB" w:rsidRPr="00930D66" w:rsidRDefault="00042DBD" w:rsidP="00E2718C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PRIJEDLOG </w:t>
      </w:r>
      <w:r w:rsidR="009F3CAB" w:rsidRPr="00930D66">
        <w:rPr>
          <w:sz w:val="24"/>
          <w:szCs w:val="24"/>
        </w:rPr>
        <w:t>OBRAZLOŽENJ</w:t>
      </w:r>
      <w:r>
        <w:rPr>
          <w:sz w:val="24"/>
          <w:szCs w:val="24"/>
        </w:rPr>
        <w:t>A</w:t>
      </w:r>
      <w:r w:rsidR="009F3CAB" w:rsidRPr="00930D66">
        <w:rPr>
          <w:sz w:val="24"/>
          <w:szCs w:val="24"/>
        </w:rPr>
        <w:t xml:space="preserve"> </w:t>
      </w:r>
      <w:r w:rsidR="009F3CAB">
        <w:rPr>
          <w:sz w:val="24"/>
          <w:szCs w:val="24"/>
        </w:rPr>
        <w:t xml:space="preserve"> </w:t>
      </w:r>
      <w:r w:rsidR="009F3CAB" w:rsidRPr="00930D66">
        <w:rPr>
          <w:sz w:val="24"/>
          <w:szCs w:val="24"/>
        </w:rPr>
        <w:t xml:space="preserve">FINANCIJSKOG PLANA UČENIČKOG DOMA KRIŽEVCI </w:t>
      </w:r>
      <w:r w:rsidR="009F3CAB">
        <w:rPr>
          <w:sz w:val="24"/>
          <w:szCs w:val="24"/>
        </w:rPr>
        <w:t>ZA PLAN 202</w:t>
      </w:r>
      <w:r w:rsidR="00B94F8F">
        <w:rPr>
          <w:sz w:val="24"/>
          <w:szCs w:val="24"/>
        </w:rPr>
        <w:t>6</w:t>
      </w:r>
      <w:r w:rsidR="009F3CAB">
        <w:rPr>
          <w:sz w:val="24"/>
          <w:szCs w:val="24"/>
        </w:rPr>
        <w:t>. I PROJEKCIJE  202</w:t>
      </w:r>
      <w:r w:rsidR="00B94F8F">
        <w:rPr>
          <w:sz w:val="24"/>
          <w:szCs w:val="24"/>
        </w:rPr>
        <w:t>7</w:t>
      </w:r>
      <w:r w:rsidR="009F3CAB">
        <w:rPr>
          <w:sz w:val="24"/>
          <w:szCs w:val="24"/>
        </w:rPr>
        <w:t>-202</w:t>
      </w:r>
      <w:r w:rsidR="00B94F8F">
        <w:rPr>
          <w:sz w:val="24"/>
          <w:szCs w:val="24"/>
        </w:rPr>
        <w:t>8</w:t>
      </w:r>
      <w:r w:rsidR="009F3CAB">
        <w:rPr>
          <w:sz w:val="24"/>
          <w:szCs w:val="24"/>
        </w:rPr>
        <w:t>.</w:t>
      </w:r>
    </w:p>
    <w:p w14:paraId="53DA5D03" w14:textId="77777777" w:rsidR="009F3CAB" w:rsidRPr="00930D66" w:rsidRDefault="009F3CAB" w:rsidP="00E2718C">
      <w:pPr>
        <w:spacing w:line="240" w:lineRule="auto"/>
        <w:jc w:val="both"/>
        <w:rPr>
          <w:sz w:val="24"/>
          <w:szCs w:val="24"/>
        </w:rPr>
      </w:pPr>
    </w:p>
    <w:p w14:paraId="7B2F0E82" w14:textId="77777777" w:rsidR="009F3CAB" w:rsidRPr="00F759E7" w:rsidRDefault="009F3CAB" w:rsidP="00E2718C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F759E7">
        <w:rPr>
          <w:sz w:val="24"/>
          <w:szCs w:val="24"/>
        </w:rPr>
        <w:t>UVOD – sažetak djelokruga rada doma</w:t>
      </w:r>
    </w:p>
    <w:p w14:paraId="574C89EF" w14:textId="1D4404A6" w:rsidR="00C02455" w:rsidRDefault="00C02455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F3CAB" w:rsidRPr="00F759E7">
        <w:rPr>
          <w:sz w:val="24"/>
          <w:szCs w:val="24"/>
        </w:rPr>
        <w:t>Učenički dom organizira odgojno-obrazovni rad, smještaj i prehranu učenika tijekom pohađanja srednjoškolskog obrazovanja, kulturne i druge aktivnosti učenika.</w:t>
      </w:r>
    </w:p>
    <w:p w14:paraId="2E5487A4" w14:textId="033E300B" w:rsidR="009F3CAB" w:rsidRPr="00926B6E" w:rsidRDefault="00C02455" w:rsidP="00E2718C">
      <w:pPr>
        <w:ind w:left="465"/>
        <w:jc w:val="both"/>
        <w:rPr>
          <w:rFonts w:ascii="Arial" w:hAnsi="Arial" w:cs="Arial"/>
          <w:sz w:val="20"/>
          <w:szCs w:val="20"/>
        </w:rPr>
      </w:pPr>
      <w:r w:rsidRPr="00AB26EE">
        <w:rPr>
          <w:rFonts w:cs="Calibri"/>
          <w:sz w:val="24"/>
          <w:szCs w:val="24"/>
        </w:rPr>
        <w:t xml:space="preserve">Učenički dom </w:t>
      </w:r>
      <w:r w:rsidR="00AB26EE" w:rsidRPr="00AB26EE">
        <w:rPr>
          <w:rFonts w:cs="Calibri"/>
          <w:sz w:val="24"/>
          <w:szCs w:val="24"/>
        </w:rPr>
        <w:t>K</w:t>
      </w:r>
      <w:r w:rsidRPr="00AB26EE">
        <w:rPr>
          <w:rFonts w:cs="Calibri"/>
          <w:sz w:val="24"/>
          <w:szCs w:val="24"/>
        </w:rPr>
        <w:t xml:space="preserve">riževci smješten je u zgradi u vlasništvu Visokog gospodarskog učilišta, a temeljem </w:t>
      </w:r>
      <w:r w:rsidR="00926B6E" w:rsidRPr="00AB26EE">
        <w:rPr>
          <w:rFonts w:cs="Calibri"/>
          <w:sz w:val="24"/>
          <w:szCs w:val="24"/>
        </w:rPr>
        <w:t xml:space="preserve"> Ugovora o korištenju i upravljanju zgradom Učeničkog doma Križevci od 27.10.2011.</w:t>
      </w:r>
      <w:r w:rsidR="002F3A88">
        <w:rPr>
          <w:rFonts w:cs="Calibri"/>
          <w:sz w:val="24"/>
          <w:szCs w:val="24"/>
        </w:rPr>
        <w:t xml:space="preserve"> godine, </w:t>
      </w:r>
      <w:r w:rsidR="00926B6E" w:rsidRPr="00AB26EE">
        <w:rPr>
          <w:rFonts w:cs="Calibri"/>
          <w:sz w:val="24"/>
          <w:szCs w:val="24"/>
        </w:rPr>
        <w:t>KL</w:t>
      </w:r>
      <w:r w:rsidR="002F3A88">
        <w:rPr>
          <w:rFonts w:cs="Calibri"/>
          <w:sz w:val="24"/>
          <w:szCs w:val="24"/>
        </w:rPr>
        <w:t xml:space="preserve">ASA: </w:t>
      </w:r>
      <w:r w:rsidR="00926B6E" w:rsidRPr="00AB26EE">
        <w:rPr>
          <w:rFonts w:cs="Calibri"/>
          <w:sz w:val="24"/>
          <w:szCs w:val="24"/>
        </w:rPr>
        <w:t>401-01/11-01/128</w:t>
      </w:r>
      <w:r w:rsidR="002F3A88">
        <w:rPr>
          <w:rFonts w:cs="Calibri"/>
          <w:sz w:val="24"/>
          <w:szCs w:val="24"/>
        </w:rPr>
        <w:t xml:space="preserve">, </w:t>
      </w:r>
      <w:r w:rsidR="00926B6E" w:rsidRPr="00AB26EE">
        <w:rPr>
          <w:rFonts w:cs="Calibri"/>
          <w:sz w:val="24"/>
          <w:szCs w:val="24"/>
        </w:rPr>
        <w:t>URBR</w:t>
      </w:r>
      <w:r w:rsidR="002F3A88">
        <w:rPr>
          <w:rFonts w:cs="Calibri"/>
          <w:sz w:val="24"/>
          <w:szCs w:val="24"/>
        </w:rPr>
        <w:t>OJ</w:t>
      </w:r>
      <w:r w:rsidR="00926B6E" w:rsidRPr="00AB26EE">
        <w:rPr>
          <w:rFonts w:cs="Calibri"/>
          <w:sz w:val="24"/>
          <w:szCs w:val="24"/>
        </w:rPr>
        <w:t>:</w:t>
      </w:r>
      <w:r w:rsidR="002F3A88">
        <w:rPr>
          <w:rFonts w:cs="Calibri"/>
          <w:sz w:val="24"/>
          <w:szCs w:val="24"/>
        </w:rPr>
        <w:t xml:space="preserve"> </w:t>
      </w:r>
      <w:r w:rsidR="00926B6E" w:rsidRPr="00AB26EE">
        <w:rPr>
          <w:rFonts w:cs="Calibri"/>
          <w:sz w:val="24"/>
          <w:szCs w:val="24"/>
        </w:rPr>
        <w:t xml:space="preserve">2137-28-11-1. Prostor koji obuhvaća zgradu, pomoćne zgrade i okoliš je 1543 m2, dok se  prostor  za obavljanje djelatnosti Doma unutar zgrade  sastoji od  </w:t>
      </w:r>
      <w:r w:rsidRPr="00AB26EE">
        <w:rPr>
          <w:rFonts w:cs="Calibri"/>
          <w:sz w:val="24"/>
          <w:szCs w:val="24"/>
        </w:rPr>
        <w:t xml:space="preserve"> </w:t>
      </w:r>
      <w:r w:rsidR="009F3CAB" w:rsidRPr="00AB26EE">
        <w:rPr>
          <w:rFonts w:cs="Calibri"/>
          <w:sz w:val="24"/>
          <w:szCs w:val="24"/>
        </w:rPr>
        <w:t xml:space="preserve"> </w:t>
      </w:r>
      <w:r w:rsidR="00926B6E" w:rsidRPr="00AB26EE">
        <w:rPr>
          <w:rFonts w:cs="Calibri"/>
          <w:sz w:val="24"/>
          <w:szCs w:val="24"/>
        </w:rPr>
        <w:t>podruma, prizemlja I i II kata  ukupno korisne površine od 1.549,07 m2.</w:t>
      </w:r>
      <w:r w:rsidR="009F3CAB" w:rsidRPr="00AB26EE">
        <w:rPr>
          <w:rFonts w:cs="Calibri"/>
          <w:sz w:val="24"/>
          <w:szCs w:val="24"/>
        </w:rPr>
        <w:t xml:space="preserve"> Navedeni odgojno obrazovni rad, smještaj  i prehrana je  uz  kapitalni dio osnovni program i aktivnost  Učeničkog doma. Djelatnost </w:t>
      </w:r>
      <w:r w:rsidR="009F777C">
        <w:rPr>
          <w:rFonts w:cs="Calibri"/>
          <w:sz w:val="24"/>
          <w:szCs w:val="24"/>
        </w:rPr>
        <w:t>U</w:t>
      </w:r>
      <w:r w:rsidR="009F3CAB" w:rsidRPr="00AB26EE">
        <w:rPr>
          <w:rFonts w:cs="Calibri"/>
          <w:sz w:val="24"/>
          <w:szCs w:val="24"/>
        </w:rPr>
        <w:t xml:space="preserve">čeničkog doma dio je djelatnosti srednjeg obrazovanja i s njom je programski povezana. Dom ima posebnu organizaciju i tehnologiju rada koja se ostvaruje različitim  odgojnim i obrazovnim programima rada – temeljnim, posebnim i interesnim (izbornim).Programi rada rezultat su suradničkih odnosa, uzajamnog uvažavanja i podržavanja, otvorene humanističke komunikacije i poštivanja osobnosti. Odgojno-obrazovni program u </w:t>
      </w:r>
      <w:r w:rsidR="001256B0">
        <w:rPr>
          <w:rFonts w:cs="Calibri"/>
          <w:sz w:val="24"/>
          <w:szCs w:val="24"/>
        </w:rPr>
        <w:t>U</w:t>
      </w:r>
      <w:r w:rsidR="009F3CAB" w:rsidRPr="00AB26EE">
        <w:rPr>
          <w:rFonts w:cs="Calibri"/>
          <w:sz w:val="24"/>
          <w:szCs w:val="24"/>
        </w:rPr>
        <w:t>čeničkom domu potpora je i pomoć učeniku i roditelju u postizanju što kvalitetnijeg ukupnog razvoja i obrazovanja učenika, mladog čovjeka.</w:t>
      </w:r>
      <w:bookmarkStart w:id="0" w:name="_Hlk147837998"/>
      <w:r w:rsidR="00271019">
        <w:rPr>
          <w:rFonts w:cs="Calibri"/>
          <w:sz w:val="24"/>
          <w:szCs w:val="24"/>
        </w:rPr>
        <w:t xml:space="preserve"> </w:t>
      </w:r>
      <w:r w:rsidR="004C1DBD" w:rsidRPr="00AB26EE">
        <w:rPr>
          <w:rFonts w:cs="Calibri"/>
          <w:sz w:val="24"/>
          <w:szCs w:val="24"/>
        </w:rPr>
        <w:t>Početkom školske godine  202</w:t>
      </w:r>
      <w:r w:rsidR="00B94F8F">
        <w:rPr>
          <w:rFonts w:cs="Calibri"/>
          <w:sz w:val="24"/>
          <w:szCs w:val="24"/>
        </w:rPr>
        <w:t>3</w:t>
      </w:r>
      <w:r w:rsidR="004C1DBD" w:rsidRPr="00AB26EE">
        <w:rPr>
          <w:rFonts w:cs="Calibri"/>
          <w:sz w:val="24"/>
          <w:szCs w:val="24"/>
        </w:rPr>
        <w:t>/202</w:t>
      </w:r>
      <w:r w:rsidR="00B94F8F">
        <w:rPr>
          <w:rFonts w:cs="Calibri"/>
          <w:sz w:val="24"/>
          <w:szCs w:val="24"/>
        </w:rPr>
        <w:t>4</w:t>
      </w:r>
      <w:r w:rsidR="004C1DBD" w:rsidRPr="00AB26EE">
        <w:rPr>
          <w:rFonts w:cs="Calibri"/>
          <w:sz w:val="24"/>
          <w:szCs w:val="24"/>
        </w:rPr>
        <w:t>. upisano je 111  učenika, 4 učenika se ispisalo iz Doma, preostalih 10</w:t>
      </w:r>
      <w:r w:rsidR="009E51A0">
        <w:rPr>
          <w:rFonts w:cs="Calibri"/>
          <w:sz w:val="24"/>
          <w:szCs w:val="24"/>
        </w:rPr>
        <w:t>7</w:t>
      </w:r>
      <w:r w:rsidR="004C1DBD" w:rsidRPr="00AB26EE">
        <w:rPr>
          <w:rFonts w:cs="Calibri"/>
          <w:sz w:val="24"/>
          <w:szCs w:val="24"/>
        </w:rPr>
        <w:t xml:space="preserve"> štićenika  </w:t>
      </w:r>
      <w:bookmarkStart w:id="1" w:name="_Hlk147838048"/>
      <w:bookmarkEnd w:id="0"/>
      <w:r w:rsidR="004C1DBD" w:rsidRPr="00AB26EE">
        <w:rPr>
          <w:rFonts w:cs="Calibri"/>
          <w:sz w:val="24"/>
          <w:szCs w:val="24"/>
        </w:rPr>
        <w:t xml:space="preserve">uspješno je završilo školovanje. </w:t>
      </w:r>
      <w:bookmarkEnd w:id="1"/>
      <w:r w:rsidR="004C1DBD" w:rsidRPr="00AB26EE">
        <w:rPr>
          <w:rFonts w:cs="Calibri"/>
          <w:sz w:val="24"/>
          <w:szCs w:val="24"/>
        </w:rPr>
        <w:t>U školskoj godini  202</w:t>
      </w:r>
      <w:r w:rsidR="00B94F8F">
        <w:rPr>
          <w:rFonts w:cs="Calibri"/>
          <w:sz w:val="24"/>
          <w:szCs w:val="24"/>
        </w:rPr>
        <w:t>4</w:t>
      </w:r>
      <w:r w:rsidR="004C1DBD" w:rsidRPr="00AB26EE">
        <w:rPr>
          <w:rFonts w:cs="Calibri"/>
          <w:sz w:val="24"/>
          <w:szCs w:val="24"/>
        </w:rPr>
        <w:t>/202</w:t>
      </w:r>
      <w:r w:rsidR="00B94F8F">
        <w:rPr>
          <w:rFonts w:cs="Calibri"/>
          <w:sz w:val="24"/>
          <w:szCs w:val="24"/>
        </w:rPr>
        <w:t>5</w:t>
      </w:r>
      <w:r w:rsidR="004C1DBD" w:rsidRPr="00AB26EE">
        <w:rPr>
          <w:rFonts w:cs="Calibri"/>
          <w:sz w:val="24"/>
          <w:szCs w:val="24"/>
        </w:rPr>
        <w:t>.  upisano je 1</w:t>
      </w:r>
      <w:r w:rsidR="00B94F8F">
        <w:rPr>
          <w:rFonts w:cs="Calibri"/>
          <w:sz w:val="24"/>
          <w:szCs w:val="24"/>
        </w:rPr>
        <w:t>10</w:t>
      </w:r>
      <w:r w:rsidR="004C1DBD" w:rsidRPr="00AB26EE">
        <w:rPr>
          <w:rFonts w:cs="Calibri"/>
          <w:sz w:val="24"/>
          <w:szCs w:val="24"/>
        </w:rPr>
        <w:t xml:space="preserve">  učenika</w:t>
      </w:r>
      <w:r w:rsidR="001256B0">
        <w:rPr>
          <w:rFonts w:cs="Calibri"/>
          <w:sz w:val="24"/>
          <w:szCs w:val="24"/>
        </w:rPr>
        <w:t xml:space="preserve"> </w:t>
      </w:r>
      <w:r w:rsidR="00E645A9">
        <w:rPr>
          <w:rFonts w:cs="Calibri"/>
          <w:sz w:val="24"/>
          <w:szCs w:val="24"/>
        </w:rPr>
        <w:t xml:space="preserve"> tri (</w:t>
      </w:r>
      <w:r w:rsidR="00E82212">
        <w:rPr>
          <w:rFonts w:cs="Calibri"/>
          <w:sz w:val="24"/>
          <w:szCs w:val="24"/>
        </w:rPr>
        <w:t>3</w:t>
      </w:r>
      <w:r w:rsidR="00E645A9">
        <w:rPr>
          <w:rFonts w:cs="Calibri"/>
          <w:sz w:val="24"/>
          <w:szCs w:val="24"/>
        </w:rPr>
        <w:t>)</w:t>
      </w:r>
      <w:r w:rsidR="00E82212">
        <w:rPr>
          <w:rFonts w:cs="Calibri"/>
          <w:sz w:val="24"/>
          <w:szCs w:val="24"/>
        </w:rPr>
        <w:t xml:space="preserve"> učenika su se ispisala</w:t>
      </w:r>
      <w:r w:rsidR="00E645A9">
        <w:rPr>
          <w:rFonts w:cs="Calibri"/>
          <w:sz w:val="24"/>
          <w:szCs w:val="24"/>
        </w:rPr>
        <w:t>,</w:t>
      </w:r>
      <w:r w:rsidR="00E82212">
        <w:rPr>
          <w:rFonts w:cs="Calibri"/>
          <w:sz w:val="24"/>
          <w:szCs w:val="24"/>
        </w:rPr>
        <w:t xml:space="preserve"> </w:t>
      </w:r>
      <w:r w:rsidR="00F2502E" w:rsidRPr="00AB26EE">
        <w:rPr>
          <w:rFonts w:cs="Calibri"/>
          <w:sz w:val="24"/>
          <w:szCs w:val="24"/>
        </w:rPr>
        <w:t xml:space="preserve"> završilo školsku godinu </w:t>
      </w:r>
      <w:r w:rsidR="00E82212">
        <w:rPr>
          <w:rFonts w:cs="Calibri"/>
          <w:sz w:val="24"/>
          <w:szCs w:val="24"/>
        </w:rPr>
        <w:t xml:space="preserve"> 10</w:t>
      </w:r>
      <w:r w:rsidR="000A36A8">
        <w:rPr>
          <w:rFonts w:cs="Calibri"/>
          <w:sz w:val="24"/>
          <w:szCs w:val="24"/>
        </w:rPr>
        <w:t>7</w:t>
      </w:r>
      <w:r w:rsidR="00E82212">
        <w:rPr>
          <w:rFonts w:cs="Calibri"/>
          <w:sz w:val="24"/>
          <w:szCs w:val="24"/>
        </w:rPr>
        <w:t xml:space="preserve"> učenika.</w:t>
      </w:r>
      <w:r w:rsidR="00F2502E" w:rsidRPr="00AB26EE">
        <w:rPr>
          <w:rFonts w:cs="Calibri"/>
          <w:sz w:val="24"/>
          <w:szCs w:val="24"/>
        </w:rPr>
        <w:t xml:space="preserve"> U</w:t>
      </w:r>
      <w:r w:rsidR="00810685" w:rsidRPr="00AB26EE">
        <w:rPr>
          <w:rFonts w:cs="Calibri"/>
          <w:sz w:val="24"/>
          <w:szCs w:val="24"/>
        </w:rPr>
        <w:t xml:space="preserve"> </w:t>
      </w:r>
      <w:r w:rsidR="00F2502E" w:rsidRPr="00AB26EE">
        <w:rPr>
          <w:rFonts w:cs="Calibri"/>
          <w:sz w:val="24"/>
          <w:szCs w:val="24"/>
        </w:rPr>
        <w:t>školskoj godini 202</w:t>
      </w:r>
      <w:r w:rsidR="00B94F8F">
        <w:rPr>
          <w:rFonts w:cs="Calibri"/>
          <w:sz w:val="24"/>
          <w:szCs w:val="24"/>
        </w:rPr>
        <w:t>5</w:t>
      </w:r>
      <w:r w:rsidR="00F2502E" w:rsidRPr="00AB26EE">
        <w:rPr>
          <w:rFonts w:cs="Calibri"/>
          <w:sz w:val="24"/>
          <w:szCs w:val="24"/>
        </w:rPr>
        <w:t>/</w:t>
      </w:r>
      <w:r w:rsidR="00E2718C">
        <w:rPr>
          <w:rFonts w:cs="Calibri"/>
          <w:sz w:val="24"/>
          <w:szCs w:val="24"/>
        </w:rPr>
        <w:t>20</w:t>
      </w:r>
      <w:r w:rsidR="00F2502E" w:rsidRPr="00AB26EE">
        <w:rPr>
          <w:rFonts w:cs="Calibri"/>
          <w:sz w:val="24"/>
          <w:szCs w:val="24"/>
        </w:rPr>
        <w:t>2</w:t>
      </w:r>
      <w:r w:rsidR="00B94F8F">
        <w:rPr>
          <w:rFonts w:cs="Calibri"/>
          <w:sz w:val="24"/>
          <w:szCs w:val="24"/>
        </w:rPr>
        <w:t>6</w:t>
      </w:r>
      <w:r w:rsidR="00E645A9">
        <w:rPr>
          <w:rFonts w:cs="Calibri"/>
          <w:sz w:val="24"/>
          <w:szCs w:val="24"/>
        </w:rPr>
        <w:t>.</w:t>
      </w:r>
      <w:r w:rsidR="00F2502E" w:rsidRPr="00AB26EE">
        <w:rPr>
          <w:rFonts w:cs="Calibri"/>
          <w:sz w:val="24"/>
          <w:szCs w:val="24"/>
        </w:rPr>
        <w:t xml:space="preserve"> upis</w:t>
      </w:r>
      <w:r w:rsidR="00810685" w:rsidRPr="00AB26EE">
        <w:rPr>
          <w:rFonts w:cs="Calibri"/>
          <w:sz w:val="24"/>
          <w:szCs w:val="24"/>
        </w:rPr>
        <w:t>a</w:t>
      </w:r>
      <w:r w:rsidR="00F2502E" w:rsidRPr="00AB26EE">
        <w:rPr>
          <w:rFonts w:cs="Calibri"/>
          <w:sz w:val="24"/>
          <w:szCs w:val="24"/>
        </w:rPr>
        <w:t xml:space="preserve">lo  se </w:t>
      </w:r>
      <w:r w:rsidR="009F3CAB" w:rsidRPr="00AB26EE">
        <w:rPr>
          <w:rFonts w:cs="Calibri"/>
          <w:sz w:val="24"/>
          <w:szCs w:val="24"/>
        </w:rPr>
        <w:t xml:space="preserve"> </w:t>
      </w:r>
      <w:r w:rsidR="00810685" w:rsidRPr="00AB26EE">
        <w:rPr>
          <w:rFonts w:cs="Calibri"/>
          <w:sz w:val="24"/>
          <w:szCs w:val="24"/>
        </w:rPr>
        <w:t>110</w:t>
      </w:r>
      <w:r w:rsidR="00F2502E" w:rsidRPr="00AB26EE">
        <w:rPr>
          <w:rFonts w:cs="Calibri"/>
          <w:sz w:val="24"/>
          <w:szCs w:val="24"/>
        </w:rPr>
        <w:t xml:space="preserve"> učenika. </w:t>
      </w:r>
      <w:r w:rsidR="009F3CAB" w:rsidRPr="00AB26EE">
        <w:rPr>
          <w:rFonts w:cs="Calibri"/>
          <w:sz w:val="24"/>
          <w:szCs w:val="24"/>
        </w:rPr>
        <w:t>Flukt</w:t>
      </w:r>
      <w:r w:rsidR="00E2718C">
        <w:rPr>
          <w:rFonts w:cs="Calibri"/>
          <w:sz w:val="24"/>
          <w:szCs w:val="24"/>
        </w:rPr>
        <w:t>u</w:t>
      </w:r>
      <w:r w:rsidR="009F3CAB" w:rsidRPr="00AB26EE">
        <w:rPr>
          <w:rFonts w:cs="Calibri"/>
          <w:sz w:val="24"/>
          <w:szCs w:val="24"/>
        </w:rPr>
        <w:t>acija štićenika Doma nije neuobičajena  jer  na početku  školske godine  2-3%  korisnika doma nije u stanju usvojiti specifičnost rada i života u ustanovi. Život u Domu traje 24 sata dnevno, te je sukladno tome organiziran rad djelatnika.  U fiskalnoj  202</w:t>
      </w:r>
      <w:r w:rsidR="00B94F8F">
        <w:rPr>
          <w:rFonts w:cs="Calibri"/>
          <w:sz w:val="24"/>
          <w:szCs w:val="24"/>
        </w:rPr>
        <w:t>5</w:t>
      </w:r>
      <w:r w:rsidR="009F3CAB" w:rsidRPr="00AB26EE">
        <w:rPr>
          <w:rFonts w:cs="Calibri"/>
          <w:sz w:val="24"/>
          <w:szCs w:val="24"/>
        </w:rPr>
        <w:t>. godini u Domu su  učenici organizirani u 5 mješovitih odgojnih skupina</w:t>
      </w:r>
      <w:r w:rsidR="009673DA">
        <w:rPr>
          <w:rFonts w:cs="Calibri"/>
          <w:sz w:val="24"/>
          <w:szCs w:val="24"/>
        </w:rPr>
        <w:t>,</w:t>
      </w:r>
      <w:r w:rsidR="00E2718C">
        <w:rPr>
          <w:rFonts w:cs="Calibri"/>
          <w:sz w:val="24"/>
          <w:szCs w:val="24"/>
        </w:rPr>
        <w:t xml:space="preserve"> </w:t>
      </w:r>
      <w:r w:rsidR="009F3CAB" w:rsidRPr="00AB26EE">
        <w:rPr>
          <w:rFonts w:cs="Calibri"/>
          <w:sz w:val="24"/>
          <w:szCs w:val="24"/>
        </w:rPr>
        <w:t>ovisno o razredu i srednjoj školi  koju pohađaju</w:t>
      </w:r>
      <w:r w:rsidR="009F3CAB" w:rsidRPr="00AB26EE">
        <w:rPr>
          <w:rFonts w:cs="Calibri"/>
          <w:color w:val="000000"/>
          <w:sz w:val="24"/>
          <w:szCs w:val="24"/>
        </w:rPr>
        <w:t>.  Odgojni  dio  rada</w:t>
      </w:r>
      <w:r w:rsidR="009F3CAB" w:rsidRPr="00AB26EE">
        <w:rPr>
          <w:rFonts w:cs="Calibri"/>
          <w:sz w:val="24"/>
          <w:szCs w:val="24"/>
        </w:rPr>
        <w:t xml:space="preserve">  koordinira  i provodi ravnateljica sa odgajateljima (</w:t>
      </w:r>
      <w:r w:rsidR="00F2502E" w:rsidRPr="00AB26EE">
        <w:rPr>
          <w:rFonts w:cs="Calibri"/>
          <w:sz w:val="24"/>
          <w:szCs w:val="24"/>
        </w:rPr>
        <w:t>dvije</w:t>
      </w:r>
      <w:r w:rsidR="009F3CAB" w:rsidRPr="00AB26EE">
        <w:rPr>
          <w:rFonts w:cs="Calibri"/>
          <w:sz w:val="24"/>
          <w:szCs w:val="24"/>
        </w:rPr>
        <w:t xml:space="preserve"> </w:t>
      </w:r>
      <w:r w:rsidR="009F3CAB" w:rsidRPr="00AB26EE">
        <w:rPr>
          <w:rFonts w:cs="Calibri"/>
          <w:sz w:val="24"/>
          <w:szCs w:val="24"/>
        </w:rPr>
        <w:lastRenderedPageBreak/>
        <w:t xml:space="preserve">odgajateljice i </w:t>
      </w:r>
      <w:r w:rsidR="00F2502E" w:rsidRPr="00AB26EE">
        <w:rPr>
          <w:rFonts w:cs="Calibri"/>
          <w:sz w:val="24"/>
          <w:szCs w:val="24"/>
        </w:rPr>
        <w:t>tri</w:t>
      </w:r>
      <w:r w:rsidR="009F3CAB" w:rsidRPr="00AB26EE">
        <w:rPr>
          <w:rFonts w:cs="Calibri"/>
          <w:sz w:val="24"/>
          <w:szCs w:val="24"/>
        </w:rPr>
        <w:t xml:space="preserve"> odgajatelja)   i stručnom</w:t>
      </w:r>
      <w:r w:rsidR="009F3CAB">
        <w:rPr>
          <w:sz w:val="24"/>
          <w:szCs w:val="24"/>
        </w:rPr>
        <w:t xml:space="preserve"> </w:t>
      </w:r>
      <w:r w:rsidR="009F3CAB" w:rsidRPr="00F759E7">
        <w:rPr>
          <w:sz w:val="24"/>
          <w:szCs w:val="24"/>
        </w:rPr>
        <w:t xml:space="preserve"> suradni</w:t>
      </w:r>
      <w:r w:rsidR="009F3CAB">
        <w:rPr>
          <w:sz w:val="24"/>
          <w:szCs w:val="24"/>
        </w:rPr>
        <w:t>com</w:t>
      </w:r>
      <w:r w:rsidR="009F3CAB" w:rsidRPr="00F759E7">
        <w:rPr>
          <w:sz w:val="24"/>
          <w:szCs w:val="24"/>
        </w:rPr>
        <w:t xml:space="preserve">. Preostalo osoblje, njih šesnaest su pomoćno osoblje, kuhinjsko osoblje i administrativni kadar. Za ostvarenje cjelokupnog programa rada u Domu je zaposleno  </w:t>
      </w:r>
      <w:r w:rsidR="009F3CAB">
        <w:rPr>
          <w:sz w:val="24"/>
          <w:szCs w:val="24"/>
        </w:rPr>
        <w:t>2</w:t>
      </w:r>
      <w:r w:rsidR="00F2502E">
        <w:rPr>
          <w:sz w:val="24"/>
          <w:szCs w:val="24"/>
        </w:rPr>
        <w:t>3</w:t>
      </w:r>
      <w:r w:rsidR="009F13CD">
        <w:rPr>
          <w:sz w:val="24"/>
          <w:szCs w:val="24"/>
        </w:rPr>
        <w:t xml:space="preserve"> </w:t>
      </w:r>
      <w:r w:rsidR="009F3CAB" w:rsidRPr="00F759E7">
        <w:rPr>
          <w:sz w:val="24"/>
          <w:szCs w:val="24"/>
        </w:rPr>
        <w:t>djelatnika</w:t>
      </w:r>
      <w:r w:rsidR="00F2502E">
        <w:rPr>
          <w:sz w:val="24"/>
          <w:szCs w:val="24"/>
        </w:rPr>
        <w:t>.</w:t>
      </w:r>
    </w:p>
    <w:p w14:paraId="7BE4750B" w14:textId="5AFBCCF2" w:rsidR="00BD6DC4" w:rsidRDefault="009F13CD" w:rsidP="00E2718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D6DC4">
        <w:rPr>
          <w:sz w:val="24"/>
          <w:szCs w:val="24"/>
        </w:rPr>
        <w:t>Financijski plan Učeničkog doma  za 202</w:t>
      </w:r>
      <w:r w:rsidR="004B23F4">
        <w:rPr>
          <w:sz w:val="24"/>
          <w:szCs w:val="24"/>
        </w:rPr>
        <w:t>6</w:t>
      </w:r>
      <w:r w:rsidR="00BD6DC4">
        <w:rPr>
          <w:sz w:val="24"/>
          <w:szCs w:val="24"/>
        </w:rPr>
        <w:t>. godinu i projekcije planova za  202</w:t>
      </w:r>
      <w:r w:rsidR="004B23F4">
        <w:rPr>
          <w:sz w:val="24"/>
          <w:szCs w:val="24"/>
        </w:rPr>
        <w:t>7</w:t>
      </w:r>
      <w:r w:rsidR="00FC793D">
        <w:rPr>
          <w:sz w:val="24"/>
          <w:szCs w:val="24"/>
        </w:rPr>
        <w:t>.</w:t>
      </w:r>
      <w:r w:rsidR="00BD6DC4">
        <w:rPr>
          <w:sz w:val="24"/>
          <w:szCs w:val="24"/>
        </w:rPr>
        <w:t xml:space="preserve"> i 202</w:t>
      </w:r>
      <w:r w:rsidR="004B23F4">
        <w:rPr>
          <w:sz w:val="24"/>
          <w:szCs w:val="24"/>
        </w:rPr>
        <w:t>8</w:t>
      </w:r>
      <w:r w:rsidR="00FC793D">
        <w:rPr>
          <w:sz w:val="24"/>
          <w:szCs w:val="24"/>
        </w:rPr>
        <w:t>.</w:t>
      </w:r>
      <w:r w:rsidR="00BD6D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D6DC4">
        <w:rPr>
          <w:sz w:val="24"/>
          <w:szCs w:val="24"/>
        </w:rPr>
        <w:t xml:space="preserve">godinu </w:t>
      </w:r>
      <w:r w:rsidR="00DC3C85">
        <w:rPr>
          <w:sz w:val="24"/>
          <w:szCs w:val="24"/>
        </w:rPr>
        <w:t xml:space="preserve">izrađen je temeljem </w:t>
      </w:r>
      <w:r w:rsidR="00841EE7">
        <w:rPr>
          <w:sz w:val="24"/>
          <w:szCs w:val="24"/>
        </w:rPr>
        <w:t>Odluke o proračunskom okviru KL:022-03/25-04/298;URBR:50301-05/16-25-3 od 27.06.2025 i</w:t>
      </w:r>
      <w:r w:rsidR="00841EE7" w:rsidRPr="00841EE7">
        <w:rPr>
          <w:sz w:val="24"/>
          <w:szCs w:val="24"/>
        </w:rPr>
        <w:t xml:space="preserve"> </w:t>
      </w:r>
      <w:r w:rsidR="00841EE7">
        <w:rPr>
          <w:sz w:val="24"/>
          <w:szCs w:val="24"/>
        </w:rPr>
        <w:t>KL:022-03/25-04/485;URBR:50301-05/16-25-3 od 13.11.2025</w:t>
      </w:r>
      <w:r w:rsidR="00634A63" w:rsidRPr="00634A63">
        <w:rPr>
          <w:sz w:val="24"/>
          <w:szCs w:val="24"/>
        </w:rPr>
        <w:t>,</w:t>
      </w:r>
      <w:r w:rsidR="00634A63" w:rsidRPr="00634A63">
        <w:rPr>
          <w:rFonts w:cs="Calibri"/>
          <w:i/>
          <w:iCs/>
          <w:color w:val="000000"/>
          <w:sz w:val="24"/>
          <w:szCs w:val="24"/>
        </w:rPr>
        <w:t xml:space="preserve"> </w:t>
      </w:r>
      <w:r w:rsidR="00634A63" w:rsidRPr="00634A63">
        <w:rPr>
          <w:rStyle w:val="Neupadljivoisticanje"/>
          <w:rFonts w:cs="Calibri"/>
          <w:i w:val="0"/>
          <w:iCs w:val="0"/>
          <w:color w:val="000000"/>
          <w:sz w:val="24"/>
          <w:szCs w:val="24"/>
        </w:rPr>
        <w:t>Uputa za izradu proračuna jedinica lokalne i područne (regionalne) samouprave Ministarstva financija danom na stranici Ministarstva financija od 14.10.2025</w:t>
      </w:r>
      <w:r w:rsidR="008C7A94" w:rsidRPr="00634A63">
        <w:rPr>
          <w:sz w:val="24"/>
          <w:szCs w:val="24"/>
        </w:rPr>
        <w:t xml:space="preserve"> </w:t>
      </w:r>
      <w:r w:rsidR="00DC3C85" w:rsidRPr="00634A63">
        <w:rPr>
          <w:sz w:val="24"/>
          <w:szCs w:val="24"/>
        </w:rPr>
        <w:t xml:space="preserve">i temeljem </w:t>
      </w:r>
      <w:r>
        <w:rPr>
          <w:sz w:val="24"/>
          <w:szCs w:val="24"/>
        </w:rPr>
        <w:t>U</w:t>
      </w:r>
      <w:r w:rsidR="008C7A94">
        <w:rPr>
          <w:sz w:val="24"/>
          <w:szCs w:val="24"/>
        </w:rPr>
        <w:t>putstva</w:t>
      </w:r>
      <w:r w:rsidR="00DC3C85">
        <w:rPr>
          <w:sz w:val="24"/>
          <w:szCs w:val="24"/>
        </w:rPr>
        <w:t xml:space="preserve"> nadležnog proračuna a to je Koprivničko-križevačka županija </w:t>
      </w:r>
      <w:r w:rsidR="00D27E9F">
        <w:rPr>
          <w:sz w:val="24"/>
          <w:szCs w:val="24"/>
        </w:rPr>
        <w:t>počevši</w:t>
      </w:r>
      <w:r w:rsidR="008C7A94">
        <w:rPr>
          <w:sz w:val="24"/>
          <w:szCs w:val="24"/>
        </w:rPr>
        <w:t xml:space="preserve"> od  </w:t>
      </w:r>
      <w:r w:rsidR="00810685">
        <w:rPr>
          <w:sz w:val="24"/>
          <w:szCs w:val="24"/>
        </w:rPr>
        <w:t>0</w:t>
      </w:r>
      <w:r w:rsidR="00841EE7">
        <w:rPr>
          <w:sz w:val="24"/>
          <w:szCs w:val="24"/>
        </w:rPr>
        <w:t>9</w:t>
      </w:r>
      <w:r w:rsidR="00810685">
        <w:rPr>
          <w:sz w:val="24"/>
          <w:szCs w:val="24"/>
        </w:rPr>
        <w:t>.</w:t>
      </w:r>
      <w:r w:rsidR="00D83814">
        <w:rPr>
          <w:sz w:val="24"/>
          <w:szCs w:val="24"/>
        </w:rPr>
        <w:t>09.202</w:t>
      </w:r>
      <w:r w:rsidR="003500EA">
        <w:rPr>
          <w:sz w:val="24"/>
          <w:szCs w:val="24"/>
        </w:rPr>
        <w:t>5</w:t>
      </w:r>
      <w:r w:rsidR="008C7A94">
        <w:rPr>
          <w:sz w:val="24"/>
          <w:szCs w:val="24"/>
        </w:rPr>
        <w:t>.</w:t>
      </w:r>
      <w:r w:rsidR="00203834">
        <w:rPr>
          <w:sz w:val="24"/>
          <w:szCs w:val="24"/>
        </w:rPr>
        <w:t xml:space="preserve"> godine.</w:t>
      </w:r>
    </w:p>
    <w:p w14:paraId="066B185E" w14:textId="39E85BB4" w:rsidR="008C7A94" w:rsidRDefault="008C7A94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6490E">
        <w:rPr>
          <w:sz w:val="24"/>
          <w:szCs w:val="24"/>
        </w:rPr>
        <w:t xml:space="preserve"> Shodno  Uputama nadležnog proračuna </w:t>
      </w:r>
      <w:r>
        <w:rPr>
          <w:sz w:val="24"/>
          <w:szCs w:val="24"/>
        </w:rPr>
        <w:t xml:space="preserve">proračunski korisnici, a to je Učenički </w:t>
      </w:r>
      <w:proofErr w:type="spellStart"/>
      <w:r>
        <w:rPr>
          <w:sz w:val="24"/>
          <w:szCs w:val="24"/>
        </w:rPr>
        <w:t>dom</w:t>
      </w:r>
      <w:r w:rsidR="00203834">
        <w:rPr>
          <w:sz w:val="24"/>
          <w:szCs w:val="24"/>
        </w:rPr>
        <w:t>,</w:t>
      </w:r>
      <w:r>
        <w:rPr>
          <w:sz w:val="24"/>
          <w:szCs w:val="24"/>
        </w:rPr>
        <w:t>upravno</w:t>
      </w:r>
      <w:proofErr w:type="spellEnd"/>
      <w:r>
        <w:rPr>
          <w:sz w:val="24"/>
          <w:szCs w:val="24"/>
        </w:rPr>
        <w:t xml:space="preserve"> tijelo ustanove</w:t>
      </w:r>
      <w:r w:rsidR="0016490E">
        <w:rPr>
          <w:sz w:val="24"/>
          <w:szCs w:val="24"/>
        </w:rPr>
        <w:t>,</w:t>
      </w:r>
      <w:r>
        <w:rPr>
          <w:sz w:val="24"/>
          <w:szCs w:val="24"/>
        </w:rPr>
        <w:t xml:space="preserve"> a to je Domski odbor</w:t>
      </w:r>
      <w:r w:rsidR="00804461">
        <w:rPr>
          <w:sz w:val="24"/>
          <w:szCs w:val="24"/>
        </w:rPr>
        <w:t>,</w:t>
      </w:r>
      <w:r w:rsidR="00640D2F">
        <w:rPr>
          <w:sz w:val="24"/>
          <w:szCs w:val="24"/>
        </w:rPr>
        <w:t xml:space="preserve"> prijedlog </w:t>
      </w:r>
      <w:r>
        <w:rPr>
          <w:sz w:val="24"/>
          <w:szCs w:val="24"/>
        </w:rPr>
        <w:t xml:space="preserve"> Financijsk</w:t>
      </w:r>
      <w:r w:rsidR="00640D2F">
        <w:rPr>
          <w:sz w:val="24"/>
          <w:szCs w:val="24"/>
        </w:rPr>
        <w:t>og</w:t>
      </w:r>
      <w:r>
        <w:rPr>
          <w:sz w:val="24"/>
          <w:szCs w:val="24"/>
        </w:rPr>
        <w:t xml:space="preserve"> plan</w:t>
      </w:r>
      <w:r w:rsidR="00640D2F">
        <w:rPr>
          <w:sz w:val="24"/>
          <w:szCs w:val="24"/>
        </w:rPr>
        <w:t>a</w:t>
      </w:r>
      <w:r>
        <w:rPr>
          <w:sz w:val="24"/>
          <w:szCs w:val="24"/>
        </w:rPr>
        <w:t xml:space="preserve"> koji se sastoji  od plana za 202</w:t>
      </w:r>
      <w:r w:rsidR="00841EE7">
        <w:rPr>
          <w:sz w:val="24"/>
          <w:szCs w:val="24"/>
        </w:rPr>
        <w:t>6</w:t>
      </w:r>
      <w:r w:rsidR="00FC793D">
        <w:rPr>
          <w:sz w:val="24"/>
          <w:szCs w:val="24"/>
        </w:rPr>
        <w:t>.</w:t>
      </w:r>
      <w:r>
        <w:rPr>
          <w:sz w:val="24"/>
          <w:szCs w:val="24"/>
        </w:rPr>
        <w:t xml:space="preserve"> i pr</w:t>
      </w:r>
      <w:r w:rsidR="0016490E">
        <w:rPr>
          <w:sz w:val="24"/>
          <w:szCs w:val="24"/>
        </w:rPr>
        <w:t>o</w:t>
      </w:r>
      <w:r>
        <w:rPr>
          <w:sz w:val="24"/>
          <w:szCs w:val="24"/>
        </w:rPr>
        <w:t>jekcija za 202</w:t>
      </w:r>
      <w:r w:rsidR="00841EE7">
        <w:rPr>
          <w:sz w:val="24"/>
          <w:szCs w:val="24"/>
        </w:rPr>
        <w:t>7</w:t>
      </w:r>
      <w:r w:rsidR="00FC793D">
        <w:rPr>
          <w:sz w:val="24"/>
          <w:szCs w:val="24"/>
        </w:rPr>
        <w:t>.</w:t>
      </w:r>
      <w:r>
        <w:rPr>
          <w:sz w:val="24"/>
          <w:szCs w:val="24"/>
        </w:rPr>
        <w:t xml:space="preserve"> i 202</w:t>
      </w:r>
      <w:r w:rsidR="00841EE7">
        <w:rPr>
          <w:sz w:val="24"/>
          <w:szCs w:val="24"/>
        </w:rPr>
        <w:t>8</w:t>
      </w:r>
      <w:r w:rsidR="00FC793D">
        <w:rPr>
          <w:sz w:val="24"/>
          <w:szCs w:val="24"/>
        </w:rPr>
        <w:t>.</w:t>
      </w:r>
      <w:r>
        <w:rPr>
          <w:sz w:val="24"/>
          <w:szCs w:val="24"/>
        </w:rPr>
        <w:t xml:space="preserve"> godinu  usvaj</w:t>
      </w:r>
      <w:r w:rsidR="00640D2F">
        <w:rPr>
          <w:sz w:val="24"/>
          <w:szCs w:val="24"/>
        </w:rPr>
        <w:t>a se</w:t>
      </w:r>
      <w:r w:rsidR="0016490E">
        <w:rPr>
          <w:sz w:val="24"/>
          <w:szCs w:val="24"/>
        </w:rPr>
        <w:t xml:space="preserve"> </w:t>
      </w:r>
      <w:bookmarkStart w:id="2" w:name="_Hlk116328426"/>
      <w:r w:rsidR="00810685">
        <w:rPr>
          <w:sz w:val="24"/>
          <w:szCs w:val="24"/>
        </w:rPr>
        <w:t>U</w:t>
      </w:r>
      <w:r w:rsidR="0016490E">
        <w:rPr>
          <w:sz w:val="24"/>
          <w:szCs w:val="24"/>
        </w:rPr>
        <w:t xml:space="preserve">putama </w:t>
      </w:r>
      <w:r>
        <w:rPr>
          <w:sz w:val="24"/>
          <w:szCs w:val="24"/>
        </w:rPr>
        <w:t xml:space="preserve"> </w:t>
      </w:r>
      <w:bookmarkEnd w:id="2"/>
      <w:r>
        <w:rPr>
          <w:sz w:val="24"/>
          <w:szCs w:val="24"/>
        </w:rPr>
        <w:t xml:space="preserve"> na upravnim tijelima</w:t>
      </w:r>
      <w:r w:rsidR="000C6F3D">
        <w:rPr>
          <w:sz w:val="24"/>
          <w:szCs w:val="24"/>
        </w:rPr>
        <w:t xml:space="preserve"> ustanova </w:t>
      </w:r>
      <w:r>
        <w:rPr>
          <w:sz w:val="24"/>
          <w:szCs w:val="24"/>
        </w:rPr>
        <w:t>na razini skupine</w:t>
      </w:r>
      <w:r w:rsidR="0016490E">
        <w:rPr>
          <w:sz w:val="24"/>
          <w:szCs w:val="24"/>
        </w:rPr>
        <w:t xml:space="preserve"> </w:t>
      </w:r>
      <w:r w:rsidR="00203834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to je 2. Razina računskog plana. </w:t>
      </w:r>
    </w:p>
    <w:p w14:paraId="55927AE1" w14:textId="395403F7" w:rsidR="00906412" w:rsidRDefault="00906412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U Riznicu osnivača</w:t>
      </w:r>
      <w:r w:rsidR="009D197A">
        <w:rPr>
          <w:sz w:val="24"/>
          <w:szCs w:val="24"/>
        </w:rPr>
        <w:t xml:space="preserve"> plan </w:t>
      </w:r>
      <w:r>
        <w:rPr>
          <w:sz w:val="24"/>
          <w:szCs w:val="24"/>
        </w:rPr>
        <w:t xml:space="preserve"> 202</w:t>
      </w:r>
      <w:r w:rsidR="00841EE7">
        <w:rPr>
          <w:sz w:val="24"/>
          <w:szCs w:val="24"/>
        </w:rPr>
        <w:t>6</w:t>
      </w:r>
      <w:r>
        <w:rPr>
          <w:sz w:val="24"/>
          <w:szCs w:val="24"/>
        </w:rPr>
        <w:t>. godin</w:t>
      </w:r>
      <w:r w:rsidR="009D197A">
        <w:rPr>
          <w:sz w:val="24"/>
          <w:szCs w:val="24"/>
        </w:rPr>
        <w:t>e</w:t>
      </w:r>
      <w:r>
        <w:rPr>
          <w:sz w:val="24"/>
          <w:szCs w:val="24"/>
        </w:rPr>
        <w:t xml:space="preserve"> upisuje se na 5. razini računskog plana a 202</w:t>
      </w:r>
      <w:r w:rsidR="00841EE7">
        <w:rPr>
          <w:sz w:val="24"/>
          <w:szCs w:val="24"/>
        </w:rPr>
        <w:t>7</w:t>
      </w:r>
      <w:r>
        <w:rPr>
          <w:sz w:val="24"/>
          <w:szCs w:val="24"/>
        </w:rPr>
        <w:t>. i 202</w:t>
      </w:r>
      <w:r w:rsidR="00841EE7">
        <w:rPr>
          <w:sz w:val="24"/>
          <w:szCs w:val="24"/>
        </w:rPr>
        <w:t>8</w:t>
      </w:r>
      <w:r>
        <w:rPr>
          <w:sz w:val="24"/>
          <w:szCs w:val="24"/>
        </w:rPr>
        <w:t>. godina na  2 razini računskog plana.</w:t>
      </w:r>
    </w:p>
    <w:p w14:paraId="6F80F46F" w14:textId="77777777" w:rsidR="008C7A94" w:rsidRDefault="008C7A94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Proračun  za 202</w:t>
      </w:r>
      <w:r w:rsidR="003500EA">
        <w:rPr>
          <w:sz w:val="24"/>
          <w:szCs w:val="24"/>
        </w:rPr>
        <w:t>6</w:t>
      </w:r>
      <w:r>
        <w:rPr>
          <w:sz w:val="24"/>
          <w:szCs w:val="24"/>
        </w:rPr>
        <w:t>.  i projekcije za 202</w:t>
      </w:r>
      <w:r w:rsidR="003500EA">
        <w:rPr>
          <w:sz w:val="24"/>
          <w:szCs w:val="24"/>
        </w:rPr>
        <w:t>7</w:t>
      </w:r>
      <w:r w:rsidR="00FC793D">
        <w:rPr>
          <w:sz w:val="24"/>
          <w:szCs w:val="24"/>
        </w:rPr>
        <w:t>.</w:t>
      </w:r>
      <w:r>
        <w:rPr>
          <w:sz w:val="24"/>
          <w:szCs w:val="24"/>
        </w:rPr>
        <w:t xml:space="preserve"> i 202</w:t>
      </w:r>
      <w:r w:rsidR="003500EA">
        <w:rPr>
          <w:sz w:val="24"/>
          <w:szCs w:val="24"/>
        </w:rPr>
        <w:t>8</w:t>
      </w:r>
      <w:r w:rsidR="00BC4772">
        <w:rPr>
          <w:sz w:val="24"/>
          <w:szCs w:val="24"/>
        </w:rPr>
        <w:t>.</w:t>
      </w:r>
      <w:r w:rsidR="00D83814">
        <w:rPr>
          <w:sz w:val="24"/>
          <w:szCs w:val="24"/>
        </w:rPr>
        <w:t xml:space="preserve"> iskazuju se u slijedećim dok</w:t>
      </w:r>
      <w:r w:rsidR="00FC793D">
        <w:rPr>
          <w:sz w:val="24"/>
          <w:szCs w:val="24"/>
        </w:rPr>
        <w:t>u</w:t>
      </w:r>
      <w:r w:rsidR="00D83814">
        <w:rPr>
          <w:sz w:val="24"/>
          <w:szCs w:val="24"/>
        </w:rPr>
        <w:t>mentima kako slijedi.</w:t>
      </w:r>
    </w:p>
    <w:p w14:paraId="412E3957" w14:textId="77777777" w:rsidR="00906412" w:rsidRDefault="00906412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To su slijedeće tablice:</w:t>
      </w:r>
    </w:p>
    <w:p w14:paraId="255A918E" w14:textId="77777777" w:rsidR="00906412" w:rsidRDefault="00906412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OPĆI DIO A</w:t>
      </w:r>
      <w:r w:rsidR="00180CDE">
        <w:rPr>
          <w:sz w:val="24"/>
          <w:szCs w:val="24"/>
        </w:rPr>
        <w:t xml:space="preserve"> 1.1</w:t>
      </w:r>
      <w:r>
        <w:rPr>
          <w:sz w:val="24"/>
          <w:szCs w:val="24"/>
        </w:rPr>
        <w:t xml:space="preserve"> Sažetak računa prihoda i rashoda</w:t>
      </w:r>
      <w:r w:rsidR="00804461">
        <w:rPr>
          <w:sz w:val="24"/>
          <w:szCs w:val="24"/>
        </w:rPr>
        <w:t xml:space="preserve"> ;</w:t>
      </w:r>
    </w:p>
    <w:p w14:paraId="1E8EAAFC" w14:textId="77777777" w:rsidR="00906412" w:rsidRDefault="00906412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OPĆI DIO A</w:t>
      </w:r>
      <w:r w:rsidR="00180CDE">
        <w:rPr>
          <w:sz w:val="24"/>
          <w:szCs w:val="24"/>
        </w:rPr>
        <w:t xml:space="preserve"> 1</w:t>
      </w:r>
      <w:r w:rsidR="00FC79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Račun prihoda i rashoda-rashodi prema </w:t>
      </w:r>
      <w:r w:rsidR="00180CDE">
        <w:rPr>
          <w:sz w:val="24"/>
          <w:szCs w:val="24"/>
        </w:rPr>
        <w:t>ekonomskoj</w:t>
      </w:r>
      <w:r>
        <w:rPr>
          <w:sz w:val="24"/>
          <w:szCs w:val="24"/>
        </w:rPr>
        <w:t xml:space="preserve"> klasifikaciji</w:t>
      </w:r>
      <w:r w:rsidR="00804461">
        <w:rPr>
          <w:sz w:val="24"/>
          <w:szCs w:val="24"/>
        </w:rPr>
        <w:t xml:space="preserve"> ; </w:t>
      </w:r>
    </w:p>
    <w:p w14:paraId="62425A70" w14:textId="77777777" w:rsidR="00180CDE" w:rsidRDefault="00180CDE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OPĆI DIO A 2 Račun prihoda i rashoda-rashodi prema izvorima financiranja ; </w:t>
      </w:r>
    </w:p>
    <w:p w14:paraId="2694732D" w14:textId="77777777" w:rsidR="007D73AF" w:rsidRPr="00D27E9F" w:rsidRDefault="00180CDE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 OPĆI DIO A 3 Račun prihoda i rashoda-rashodi prema fun</w:t>
      </w:r>
      <w:r w:rsidR="00D27E9F">
        <w:rPr>
          <w:sz w:val="24"/>
          <w:szCs w:val="24"/>
        </w:rPr>
        <w:t>k</w:t>
      </w:r>
      <w:r>
        <w:rPr>
          <w:sz w:val="24"/>
          <w:szCs w:val="24"/>
        </w:rPr>
        <w:t>cijskoj klasifikaciji;</w:t>
      </w:r>
    </w:p>
    <w:p w14:paraId="28133BD3" w14:textId="4CC1166D" w:rsidR="007D73AF" w:rsidRDefault="007D73AF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Preneseni višak </w:t>
      </w:r>
      <w:r w:rsidR="00203834">
        <w:rPr>
          <w:sz w:val="24"/>
          <w:szCs w:val="24"/>
        </w:rPr>
        <w:t xml:space="preserve"> zbirno </w:t>
      </w:r>
      <w:r>
        <w:rPr>
          <w:sz w:val="24"/>
          <w:szCs w:val="24"/>
        </w:rPr>
        <w:t>prema izvorima financiranja</w:t>
      </w:r>
      <w:r w:rsidR="00AB26EE">
        <w:rPr>
          <w:sz w:val="24"/>
          <w:szCs w:val="24"/>
        </w:rPr>
        <w:t>;</w:t>
      </w:r>
    </w:p>
    <w:p w14:paraId="04EAC328" w14:textId="77777777" w:rsidR="00604A43" w:rsidRDefault="00604A43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 POSEBNI DIO A) RAČUN PRIHODA I RASHODA</w:t>
      </w:r>
      <w:r w:rsidR="00AB26EE">
        <w:rPr>
          <w:sz w:val="24"/>
          <w:szCs w:val="24"/>
        </w:rPr>
        <w:t>;</w:t>
      </w:r>
    </w:p>
    <w:p w14:paraId="1BA68D36" w14:textId="1719AA17" w:rsidR="00203834" w:rsidRDefault="00AB26EE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Zbirno po izvorima  -plan za 202</w:t>
      </w:r>
      <w:r w:rsidR="003500EA">
        <w:rPr>
          <w:sz w:val="24"/>
          <w:szCs w:val="24"/>
        </w:rPr>
        <w:t>6</w:t>
      </w:r>
      <w:r>
        <w:rPr>
          <w:sz w:val="24"/>
          <w:szCs w:val="24"/>
        </w:rPr>
        <w:t>. te projekcije za  202</w:t>
      </w:r>
      <w:r w:rsidR="003500EA">
        <w:rPr>
          <w:sz w:val="24"/>
          <w:szCs w:val="24"/>
        </w:rPr>
        <w:t>7.</w:t>
      </w:r>
      <w:r>
        <w:rPr>
          <w:sz w:val="24"/>
          <w:szCs w:val="24"/>
        </w:rPr>
        <w:t xml:space="preserve"> i  202</w:t>
      </w:r>
      <w:r w:rsidR="003500EA">
        <w:rPr>
          <w:sz w:val="24"/>
          <w:szCs w:val="24"/>
        </w:rPr>
        <w:t>8</w:t>
      </w:r>
      <w:r>
        <w:rPr>
          <w:sz w:val="24"/>
          <w:szCs w:val="24"/>
        </w:rPr>
        <w:t>. godinu</w:t>
      </w:r>
      <w:r w:rsidR="00203834">
        <w:rPr>
          <w:sz w:val="24"/>
          <w:szCs w:val="24"/>
        </w:rPr>
        <w:t>;</w:t>
      </w:r>
    </w:p>
    <w:p w14:paraId="0F6DB26D" w14:textId="33F84097" w:rsidR="00862BDC" w:rsidRPr="00203834" w:rsidRDefault="00862BDC" w:rsidP="00E2718C">
      <w:pPr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PRENESENI VIŠAK ILI MANJAK  2026 godina;</w:t>
      </w:r>
    </w:p>
    <w:p w14:paraId="60C7B7D5" w14:textId="2A708136" w:rsidR="005F146D" w:rsidRDefault="005F146D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Parametri planiranja temeljem upute nadležnog proračuna i  smjernicama Ministarstva financija </w:t>
      </w:r>
      <w:r w:rsidR="00007DC8">
        <w:rPr>
          <w:sz w:val="24"/>
          <w:szCs w:val="24"/>
        </w:rPr>
        <w:t>su</w:t>
      </w:r>
      <w:r>
        <w:rPr>
          <w:sz w:val="24"/>
          <w:szCs w:val="24"/>
        </w:rPr>
        <w:t xml:space="preserve"> slijedeć</w:t>
      </w:r>
      <w:r w:rsidR="00007DC8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8E43EB8" w14:textId="1BD9A26B" w:rsidR="005F146D" w:rsidRDefault="005F146D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-202</w:t>
      </w:r>
      <w:r w:rsidR="003500EA">
        <w:rPr>
          <w:sz w:val="24"/>
          <w:szCs w:val="24"/>
        </w:rPr>
        <w:t>6</w:t>
      </w:r>
      <w:r>
        <w:rPr>
          <w:sz w:val="24"/>
          <w:szCs w:val="24"/>
        </w:rPr>
        <w:t xml:space="preserve">. godina </w:t>
      </w:r>
      <w:r w:rsidR="00AB26EE">
        <w:rPr>
          <w:sz w:val="24"/>
          <w:szCs w:val="24"/>
        </w:rPr>
        <w:t xml:space="preserve">ne </w:t>
      </w:r>
      <w:r>
        <w:rPr>
          <w:sz w:val="24"/>
          <w:szCs w:val="24"/>
        </w:rPr>
        <w:t>planira se</w:t>
      </w:r>
      <w:r w:rsidR="00D838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povećanj</w:t>
      </w:r>
      <w:r w:rsidR="00D83814">
        <w:rPr>
          <w:sz w:val="24"/>
          <w:szCs w:val="24"/>
        </w:rPr>
        <w:t>e</w:t>
      </w:r>
      <w:r>
        <w:rPr>
          <w:sz w:val="24"/>
          <w:szCs w:val="24"/>
        </w:rPr>
        <w:t xml:space="preserve"> prihoda</w:t>
      </w:r>
      <w:r w:rsidR="00D83814">
        <w:rPr>
          <w:sz w:val="24"/>
          <w:szCs w:val="24"/>
        </w:rPr>
        <w:t xml:space="preserve"> i rashoda </w:t>
      </w:r>
      <w:r w:rsidR="00007DC8">
        <w:rPr>
          <w:sz w:val="24"/>
          <w:szCs w:val="24"/>
        </w:rPr>
        <w:t>-</w:t>
      </w:r>
      <w:r w:rsidR="00D83814">
        <w:rPr>
          <w:sz w:val="24"/>
          <w:szCs w:val="24"/>
        </w:rPr>
        <w:t xml:space="preserve"> </w:t>
      </w:r>
      <w:proofErr w:type="spellStart"/>
      <w:r w:rsidR="00D83814">
        <w:rPr>
          <w:sz w:val="24"/>
          <w:szCs w:val="24"/>
        </w:rPr>
        <w:t>koeficjent</w:t>
      </w:r>
      <w:proofErr w:type="spellEnd"/>
      <w:r w:rsidR="00AB26EE">
        <w:rPr>
          <w:sz w:val="24"/>
          <w:szCs w:val="24"/>
        </w:rPr>
        <w:t xml:space="preserve"> je </w:t>
      </w:r>
      <w:r w:rsidR="00D83814">
        <w:rPr>
          <w:sz w:val="24"/>
          <w:szCs w:val="24"/>
        </w:rPr>
        <w:t xml:space="preserve"> 1,</w:t>
      </w:r>
      <w:r w:rsidR="003500EA">
        <w:rPr>
          <w:sz w:val="24"/>
          <w:szCs w:val="24"/>
        </w:rPr>
        <w:t>0</w:t>
      </w:r>
      <w:r w:rsidR="00C02455">
        <w:rPr>
          <w:sz w:val="24"/>
          <w:szCs w:val="24"/>
        </w:rPr>
        <w:t>0</w:t>
      </w:r>
      <w:r w:rsidR="00AB26EE">
        <w:rPr>
          <w:sz w:val="24"/>
          <w:szCs w:val="24"/>
        </w:rPr>
        <w:t>;</w:t>
      </w:r>
    </w:p>
    <w:p w14:paraId="1746F89B" w14:textId="33D3F7D6" w:rsidR="005F146D" w:rsidRDefault="005F146D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-202</w:t>
      </w:r>
      <w:r w:rsidR="003500EA">
        <w:rPr>
          <w:sz w:val="24"/>
          <w:szCs w:val="24"/>
        </w:rPr>
        <w:t>7</w:t>
      </w:r>
      <w:r>
        <w:rPr>
          <w:sz w:val="24"/>
          <w:szCs w:val="24"/>
        </w:rPr>
        <w:t>. godina planira se</w:t>
      </w:r>
      <w:r w:rsidR="005C23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povećanje prihoda i rashoda za </w:t>
      </w:r>
      <w:proofErr w:type="spellStart"/>
      <w:r>
        <w:rPr>
          <w:sz w:val="24"/>
          <w:szCs w:val="24"/>
        </w:rPr>
        <w:t>koeficjent</w:t>
      </w:r>
      <w:proofErr w:type="spellEnd"/>
      <w:r>
        <w:rPr>
          <w:sz w:val="24"/>
          <w:szCs w:val="24"/>
        </w:rPr>
        <w:t xml:space="preserve"> </w:t>
      </w:r>
      <w:r w:rsidR="00007DC8">
        <w:rPr>
          <w:sz w:val="24"/>
          <w:szCs w:val="24"/>
        </w:rPr>
        <w:t xml:space="preserve">u iznosu </w:t>
      </w:r>
      <w:r>
        <w:rPr>
          <w:sz w:val="24"/>
          <w:szCs w:val="24"/>
        </w:rPr>
        <w:t xml:space="preserve"> 1,</w:t>
      </w:r>
      <w:r w:rsidR="003500EA">
        <w:rPr>
          <w:sz w:val="24"/>
          <w:szCs w:val="24"/>
        </w:rPr>
        <w:t>845</w:t>
      </w:r>
      <w:r w:rsidR="005C2385">
        <w:rPr>
          <w:sz w:val="24"/>
          <w:szCs w:val="24"/>
        </w:rPr>
        <w:t>;</w:t>
      </w:r>
    </w:p>
    <w:p w14:paraId="18BC0B08" w14:textId="77777777" w:rsidR="005C2385" w:rsidRDefault="005C2385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-202</w:t>
      </w:r>
      <w:r w:rsidR="003500EA">
        <w:rPr>
          <w:sz w:val="24"/>
          <w:szCs w:val="24"/>
        </w:rPr>
        <w:t>8</w:t>
      </w:r>
      <w:r>
        <w:rPr>
          <w:sz w:val="24"/>
          <w:szCs w:val="24"/>
        </w:rPr>
        <w:t>. godina planira se povećanje prihoda i rashoda u odnosu na 202</w:t>
      </w:r>
      <w:r w:rsidR="003500EA">
        <w:rPr>
          <w:sz w:val="24"/>
          <w:szCs w:val="24"/>
        </w:rPr>
        <w:t>7</w:t>
      </w:r>
      <w:r>
        <w:rPr>
          <w:sz w:val="24"/>
          <w:szCs w:val="24"/>
        </w:rPr>
        <w:t xml:space="preserve">. godinu za </w:t>
      </w:r>
      <w:proofErr w:type="spellStart"/>
      <w:r>
        <w:rPr>
          <w:sz w:val="24"/>
          <w:szCs w:val="24"/>
        </w:rPr>
        <w:t>koeficjent</w:t>
      </w:r>
      <w:proofErr w:type="spellEnd"/>
      <w:r>
        <w:rPr>
          <w:sz w:val="24"/>
          <w:szCs w:val="24"/>
        </w:rPr>
        <w:t xml:space="preserve">  1</w:t>
      </w:r>
      <w:r w:rsidR="003500EA">
        <w:rPr>
          <w:sz w:val="24"/>
          <w:szCs w:val="24"/>
        </w:rPr>
        <w:t>,986</w:t>
      </w:r>
      <w:r>
        <w:rPr>
          <w:sz w:val="24"/>
          <w:szCs w:val="24"/>
        </w:rPr>
        <w:t>;</w:t>
      </w:r>
    </w:p>
    <w:p w14:paraId="00FFF8A5" w14:textId="77777777" w:rsidR="005C2385" w:rsidRDefault="005C2385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Planiranje treba provesti realno, uzevši u obzir i ostala sredstva temeljem kojih su dodijeljena iz ostalih izvora npr.  sredstva alocirana iz EU sheme voća.</w:t>
      </w:r>
    </w:p>
    <w:p w14:paraId="76F27109" w14:textId="77777777" w:rsidR="002270DF" w:rsidRPr="00D27E9F" w:rsidRDefault="009A474E" w:rsidP="00E2718C">
      <w:pPr>
        <w:spacing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Ukoliko osnivač</w:t>
      </w:r>
      <w:r w:rsidR="0016490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16490E">
        <w:rPr>
          <w:sz w:val="24"/>
          <w:szCs w:val="24"/>
        </w:rPr>
        <w:t>K</w:t>
      </w:r>
      <w:r>
        <w:rPr>
          <w:sz w:val="24"/>
          <w:szCs w:val="24"/>
        </w:rPr>
        <w:t>oprivničko-križevačka županija bude ovaj financijski plan usvojila bez izmjena i dopuna</w:t>
      </w:r>
      <w:r w:rsidR="00906412">
        <w:rPr>
          <w:sz w:val="24"/>
          <w:szCs w:val="24"/>
        </w:rPr>
        <w:t>,</w:t>
      </w:r>
      <w:r>
        <w:rPr>
          <w:sz w:val="24"/>
          <w:szCs w:val="24"/>
        </w:rPr>
        <w:t xml:space="preserve"> nakon usvajanja navedenog na  skupštini </w:t>
      </w:r>
      <w:r w:rsidR="00804461">
        <w:rPr>
          <w:sz w:val="24"/>
          <w:szCs w:val="24"/>
        </w:rPr>
        <w:t xml:space="preserve"> osnivača </w:t>
      </w:r>
      <w:r>
        <w:rPr>
          <w:sz w:val="24"/>
          <w:szCs w:val="24"/>
        </w:rPr>
        <w:t xml:space="preserve"> smatrati će se da je usvojen. Ukoliko  bude izmjena i dopuna,  Domski odbor će </w:t>
      </w:r>
      <w:r w:rsidR="00804461">
        <w:rPr>
          <w:sz w:val="24"/>
          <w:szCs w:val="24"/>
        </w:rPr>
        <w:t xml:space="preserve">se ponovno sastati i </w:t>
      </w:r>
      <w:r>
        <w:rPr>
          <w:sz w:val="24"/>
          <w:szCs w:val="24"/>
        </w:rPr>
        <w:t xml:space="preserve"> usvojiti usklađene Financijske planove.</w:t>
      </w:r>
    </w:p>
    <w:p w14:paraId="1CFBE3A0" w14:textId="28E4EBCC" w:rsidR="007A3876" w:rsidRPr="00D27E9F" w:rsidRDefault="007A3876" w:rsidP="00E2718C">
      <w:pPr>
        <w:pStyle w:val="Odlomakpopisa"/>
        <w:spacing w:line="240" w:lineRule="auto"/>
        <w:ind w:left="0"/>
        <w:jc w:val="both"/>
        <w:rPr>
          <w:sz w:val="28"/>
          <w:szCs w:val="28"/>
          <w:u w:val="single"/>
        </w:rPr>
      </w:pPr>
      <w:r w:rsidRPr="00D27E9F">
        <w:rPr>
          <w:sz w:val="28"/>
          <w:szCs w:val="28"/>
          <w:u w:val="single"/>
        </w:rPr>
        <w:t>I Financijska sredstva kojima se provodi program ustanove</w:t>
      </w:r>
      <w:r w:rsidR="00D449D6" w:rsidRPr="00D27E9F">
        <w:rPr>
          <w:sz w:val="28"/>
          <w:szCs w:val="28"/>
          <w:u w:val="single"/>
        </w:rPr>
        <w:t xml:space="preserve"> u 202</w:t>
      </w:r>
      <w:r w:rsidR="00F26B52">
        <w:rPr>
          <w:sz w:val="28"/>
          <w:szCs w:val="28"/>
          <w:u w:val="single"/>
        </w:rPr>
        <w:t>6</w:t>
      </w:r>
      <w:r w:rsidR="00D1001F">
        <w:rPr>
          <w:sz w:val="28"/>
          <w:szCs w:val="28"/>
          <w:u w:val="single"/>
        </w:rPr>
        <w:t>. godini</w:t>
      </w:r>
    </w:p>
    <w:p w14:paraId="065826DA" w14:textId="77777777" w:rsidR="00212955" w:rsidRDefault="00212955" w:rsidP="00E2718C">
      <w:pPr>
        <w:pStyle w:val="Odlomakpopisa"/>
        <w:spacing w:line="240" w:lineRule="auto"/>
        <w:ind w:left="0"/>
        <w:jc w:val="both"/>
        <w:rPr>
          <w:sz w:val="24"/>
          <w:szCs w:val="24"/>
          <w:u w:val="single"/>
        </w:rPr>
      </w:pPr>
    </w:p>
    <w:p w14:paraId="1F53FA44" w14:textId="3CB13F25" w:rsidR="00C96D0D" w:rsidRDefault="00D1001F" w:rsidP="00E2718C">
      <w:pPr>
        <w:spacing w:line="240" w:lineRule="auto"/>
        <w:jc w:val="both"/>
        <w:rPr>
          <w:sz w:val="24"/>
          <w:szCs w:val="24"/>
        </w:rPr>
      </w:pPr>
      <w:r w:rsidRPr="00D1001F">
        <w:rPr>
          <w:sz w:val="24"/>
          <w:szCs w:val="24"/>
        </w:rPr>
        <w:t xml:space="preserve">  Planirana</w:t>
      </w:r>
      <w:r w:rsidR="004B0AAB">
        <w:rPr>
          <w:sz w:val="24"/>
          <w:szCs w:val="24"/>
        </w:rPr>
        <w:t xml:space="preserve"> </w:t>
      </w:r>
      <w:r>
        <w:rPr>
          <w:sz w:val="24"/>
          <w:szCs w:val="24"/>
        </w:rPr>
        <w:t>proračunska sredstva Učeničkog doma su uravnotežena na prihodovnoj i  rashodovnoj strani u iznosu od 895.089,00€.</w:t>
      </w:r>
      <w:r w:rsidR="002C3C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Planirani višak po izvorima sredstva </w:t>
      </w:r>
      <w:r w:rsidR="00C96D0D">
        <w:rPr>
          <w:sz w:val="24"/>
          <w:szCs w:val="24"/>
        </w:rPr>
        <w:t xml:space="preserve"> u 2026. godini </w:t>
      </w:r>
      <w:r>
        <w:rPr>
          <w:sz w:val="24"/>
          <w:szCs w:val="24"/>
        </w:rPr>
        <w:t xml:space="preserve">iznosi 1.000,00€ </w:t>
      </w:r>
      <w:r w:rsidR="002C3C72">
        <w:rPr>
          <w:sz w:val="24"/>
          <w:szCs w:val="24"/>
        </w:rPr>
        <w:t xml:space="preserve"> i to </w:t>
      </w:r>
      <w:r>
        <w:rPr>
          <w:sz w:val="24"/>
          <w:szCs w:val="24"/>
        </w:rPr>
        <w:t>na izvoru financiranja 434</w:t>
      </w:r>
      <w:r w:rsidR="00C96D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uplate za </w:t>
      </w:r>
      <w:proofErr w:type="spellStart"/>
      <w:r>
        <w:rPr>
          <w:sz w:val="24"/>
          <w:szCs w:val="24"/>
        </w:rPr>
        <w:t>opskrbninu</w:t>
      </w:r>
      <w:proofErr w:type="spellEnd"/>
      <w:r>
        <w:rPr>
          <w:sz w:val="24"/>
          <w:szCs w:val="24"/>
        </w:rPr>
        <w:t xml:space="preserve"> učenika od strane roditelja /skrbnika</w:t>
      </w:r>
      <w:r w:rsidR="00C96D0D">
        <w:rPr>
          <w:sz w:val="24"/>
          <w:szCs w:val="24"/>
        </w:rPr>
        <w:t xml:space="preserve">, dok se planirani manjak po izvoru financiranja   504300  - Isplata plaća i materijalnih prava za zaposlenike  u iznosu od 50.000,00€ pokriva uplatom iz proračuna isplatom plaće za 12-2025. što je vidljivo iz </w:t>
      </w:r>
      <w:r w:rsidR="00C96D0D" w:rsidRPr="002C3C72">
        <w:rPr>
          <w:i/>
          <w:iCs/>
          <w:sz w:val="24"/>
          <w:szCs w:val="24"/>
        </w:rPr>
        <w:t>Tablice broj 7</w:t>
      </w:r>
      <w:r w:rsidR="00E82212" w:rsidRPr="002C3C72">
        <w:rPr>
          <w:i/>
          <w:iCs/>
          <w:sz w:val="24"/>
          <w:szCs w:val="24"/>
        </w:rPr>
        <w:t>.</w:t>
      </w:r>
      <w:r w:rsidR="00C96D0D">
        <w:rPr>
          <w:sz w:val="24"/>
          <w:szCs w:val="24"/>
        </w:rPr>
        <w:t xml:space="preserve"> </w:t>
      </w:r>
      <w:r w:rsidR="00C96D0D" w:rsidRPr="002C3C72">
        <w:rPr>
          <w:i/>
          <w:iCs/>
          <w:sz w:val="24"/>
          <w:szCs w:val="24"/>
        </w:rPr>
        <w:t>Zbirno po izvorima - plan za 2026. te projekcije za  2027. i 2028. godinu.</w:t>
      </w:r>
      <w:r w:rsidR="00C96D0D">
        <w:rPr>
          <w:sz w:val="24"/>
          <w:szCs w:val="24"/>
        </w:rPr>
        <w:t xml:space="preserve"> Važno je napomenuti da  navedeni manjak </w:t>
      </w:r>
      <w:r w:rsidR="00E82212">
        <w:rPr>
          <w:sz w:val="24"/>
          <w:szCs w:val="24"/>
        </w:rPr>
        <w:t xml:space="preserve">nije </w:t>
      </w:r>
      <w:r w:rsidR="00C96D0D">
        <w:rPr>
          <w:sz w:val="24"/>
          <w:szCs w:val="24"/>
        </w:rPr>
        <w:t xml:space="preserve">uzrokovan iz poslovanja ustanove nego iz primjene pravila  </w:t>
      </w:r>
      <w:r w:rsidR="00C96D0D" w:rsidRPr="001859F9">
        <w:rPr>
          <w:bCs/>
          <w:color w:val="000000"/>
          <w:sz w:val="24"/>
          <w:szCs w:val="24"/>
        </w:rPr>
        <w:t>Pravilnika o proračunskom računovodstvu i računskom planu (NN 158/23) te izmjenama i dopuna  Pravilnika o proračunskom računovodstvu i računskom planu (NN 154/24)</w:t>
      </w:r>
      <w:r w:rsidR="00C96D0D">
        <w:rPr>
          <w:bCs/>
          <w:color w:val="000000"/>
          <w:sz w:val="24"/>
          <w:szCs w:val="24"/>
        </w:rPr>
        <w:t xml:space="preserve"> sa početkom primjene od 01.01.2025.</w:t>
      </w:r>
    </w:p>
    <w:p w14:paraId="7ED735BC" w14:textId="07EE8A46" w:rsidR="00856071" w:rsidRPr="000A5D8D" w:rsidRDefault="00856071" w:rsidP="00E2718C">
      <w:pPr>
        <w:pStyle w:val="Odlomakpopisa"/>
        <w:spacing w:line="240" w:lineRule="auto"/>
        <w:ind w:left="0"/>
        <w:jc w:val="both"/>
        <w:rPr>
          <w:b/>
          <w:bCs/>
          <w:sz w:val="24"/>
          <w:szCs w:val="24"/>
        </w:rPr>
      </w:pPr>
      <w:r w:rsidRPr="000A5D8D">
        <w:rPr>
          <w:b/>
          <w:bCs/>
          <w:sz w:val="24"/>
          <w:szCs w:val="24"/>
        </w:rPr>
        <w:t>1.PRIHODI</w:t>
      </w:r>
      <w:r w:rsidR="00D27E9F">
        <w:rPr>
          <w:b/>
          <w:bCs/>
          <w:sz w:val="24"/>
          <w:szCs w:val="24"/>
        </w:rPr>
        <w:t>/PRIMITCI</w:t>
      </w:r>
      <w:r w:rsidR="00527601">
        <w:rPr>
          <w:b/>
          <w:bCs/>
          <w:sz w:val="24"/>
          <w:szCs w:val="24"/>
        </w:rPr>
        <w:t xml:space="preserve"> pozicionirani u proračunskom planu u </w:t>
      </w:r>
      <w:r w:rsidR="00D27E9F">
        <w:rPr>
          <w:b/>
          <w:bCs/>
          <w:sz w:val="24"/>
          <w:szCs w:val="24"/>
        </w:rPr>
        <w:t>Razdjelu</w:t>
      </w:r>
      <w:r w:rsidR="00527601">
        <w:rPr>
          <w:b/>
          <w:bCs/>
          <w:sz w:val="24"/>
          <w:szCs w:val="24"/>
        </w:rPr>
        <w:t xml:space="preserve"> </w:t>
      </w:r>
      <w:r w:rsidR="00D27E9F">
        <w:rPr>
          <w:b/>
          <w:bCs/>
          <w:sz w:val="24"/>
          <w:szCs w:val="24"/>
        </w:rPr>
        <w:t>007</w:t>
      </w:r>
      <w:r w:rsidR="00527601">
        <w:rPr>
          <w:b/>
          <w:bCs/>
          <w:sz w:val="24"/>
          <w:szCs w:val="24"/>
        </w:rPr>
        <w:t xml:space="preserve"> </w:t>
      </w:r>
      <w:r w:rsidR="00D27E9F">
        <w:rPr>
          <w:b/>
          <w:bCs/>
          <w:sz w:val="24"/>
          <w:szCs w:val="24"/>
        </w:rPr>
        <w:t>Glava 00702</w:t>
      </w:r>
      <w:r w:rsidR="00473CFE">
        <w:rPr>
          <w:b/>
          <w:bCs/>
          <w:sz w:val="24"/>
          <w:szCs w:val="24"/>
        </w:rPr>
        <w:t xml:space="preserve"> </w:t>
      </w:r>
      <w:r w:rsidR="00D27E9F">
        <w:rPr>
          <w:b/>
          <w:bCs/>
          <w:sz w:val="24"/>
          <w:szCs w:val="24"/>
        </w:rPr>
        <w:t>srednje školstvo</w:t>
      </w:r>
      <w:r w:rsidR="00473CFE">
        <w:rPr>
          <w:b/>
          <w:bCs/>
          <w:sz w:val="24"/>
          <w:szCs w:val="24"/>
        </w:rPr>
        <w:t xml:space="preserve"> </w:t>
      </w:r>
      <w:r w:rsidR="000A5D8D" w:rsidRPr="000A5D8D">
        <w:rPr>
          <w:b/>
          <w:bCs/>
          <w:sz w:val="24"/>
          <w:szCs w:val="24"/>
        </w:rPr>
        <w:t xml:space="preserve"> planirani u ukupnom iznosu od  </w:t>
      </w:r>
      <w:r w:rsidR="000F2B00">
        <w:rPr>
          <w:b/>
          <w:bCs/>
          <w:sz w:val="24"/>
          <w:szCs w:val="24"/>
        </w:rPr>
        <w:t>895.089,00</w:t>
      </w:r>
      <w:r w:rsidR="002C3C72">
        <w:rPr>
          <w:b/>
          <w:bCs/>
          <w:sz w:val="24"/>
          <w:szCs w:val="24"/>
        </w:rPr>
        <w:t xml:space="preserve"> €;</w:t>
      </w:r>
    </w:p>
    <w:p w14:paraId="21356483" w14:textId="677C368C" w:rsidR="00856071" w:rsidRDefault="00856071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 w:rsidRPr="00856071">
        <w:rPr>
          <w:sz w:val="24"/>
          <w:szCs w:val="24"/>
        </w:rPr>
        <w:t xml:space="preserve">     </w:t>
      </w:r>
      <w:r w:rsidR="008B3E47">
        <w:rPr>
          <w:sz w:val="24"/>
          <w:szCs w:val="24"/>
        </w:rPr>
        <w:t xml:space="preserve">Učenički dom ima u 2026. godini planiranih </w:t>
      </w:r>
      <w:r w:rsidR="00D56B40">
        <w:rPr>
          <w:sz w:val="24"/>
          <w:szCs w:val="24"/>
        </w:rPr>
        <w:t>devet izvora prihoda</w:t>
      </w:r>
      <w:r w:rsidR="00217A23">
        <w:rPr>
          <w:sz w:val="24"/>
          <w:szCs w:val="24"/>
        </w:rPr>
        <w:t>/</w:t>
      </w:r>
      <w:r w:rsidR="00A86001">
        <w:rPr>
          <w:sz w:val="24"/>
          <w:szCs w:val="24"/>
        </w:rPr>
        <w:t>primitaka</w:t>
      </w:r>
      <w:r>
        <w:rPr>
          <w:sz w:val="24"/>
          <w:szCs w:val="24"/>
        </w:rPr>
        <w:t>:</w:t>
      </w:r>
    </w:p>
    <w:p w14:paraId="185DA8C5" w14:textId="26E12C4A" w:rsidR="00856071" w:rsidRDefault="000F2B00" w:rsidP="00E2718C">
      <w:pPr>
        <w:pStyle w:val="Odlomakpopisa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113 </w:t>
      </w:r>
      <w:r w:rsidR="00856071">
        <w:rPr>
          <w:sz w:val="24"/>
          <w:szCs w:val="24"/>
        </w:rPr>
        <w:t xml:space="preserve">DECENTRALIZIRANA SREDSTVA SREDNJE ŠKOLSTVO  u iznosu od </w:t>
      </w:r>
      <w:r>
        <w:rPr>
          <w:sz w:val="24"/>
          <w:szCs w:val="24"/>
        </w:rPr>
        <w:t>15.000,00€</w:t>
      </w:r>
      <w:r w:rsidR="002C3C72">
        <w:rPr>
          <w:sz w:val="24"/>
          <w:szCs w:val="24"/>
        </w:rPr>
        <w:t xml:space="preserve"> </w:t>
      </w:r>
      <w:r w:rsidR="00856071">
        <w:rPr>
          <w:sz w:val="24"/>
          <w:szCs w:val="24"/>
        </w:rPr>
        <w:t>za  djelomično</w:t>
      </w:r>
      <w:r>
        <w:rPr>
          <w:sz w:val="24"/>
          <w:szCs w:val="24"/>
        </w:rPr>
        <w:t xml:space="preserve"> financiranje </w:t>
      </w:r>
      <w:r w:rsidR="00856071">
        <w:rPr>
          <w:sz w:val="24"/>
          <w:szCs w:val="24"/>
        </w:rPr>
        <w:t xml:space="preserve"> dugotrajne imovine.</w:t>
      </w:r>
    </w:p>
    <w:p w14:paraId="51727770" w14:textId="7EAD5EA4" w:rsidR="006E0971" w:rsidRDefault="006E0971" w:rsidP="00E2718C">
      <w:pPr>
        <w:pStyle w:val="Odlomakpopisa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501103  POMOĆI IZRAVN</w:t>
      </w:r>
      <w:r w:rsidR="00445677">
        <w:rPr>
          <w:sz w:val="24"/>
          <w:szCs w:val="24"/>
        </w:rPr>
        <w:t>ANJA – SREDNJE ŠKOLSTVO – u iznosu od 105.910</w:t>
      </w:r>
      <w:r w:rsidR="003A3919">
        <w:rPr>
          <w:sz w:val="24"/>
          <w:szCs w:val="24"/>
        </w:rPr>
        <w:t xml:space="preserve">,00€ </w:t>
      </w:r>
      <w:r w:rsidR="002C3C72">
        <w:rPr>
          <w:sz w:val="24"/>
          <w:szCs w:val="24"/>
        </w:rPr>
        <w:t xml:space="preserve">za </w:t>
      </w:r>
      <w:r w:rsidR="003A3919">
        <w:rPr>
          <w:sz w:val="24"/>
          <w:szCs w:val="24"/>
        </w:rPr>
        <w:t xml:space="preserve">financiranje </w:t>
      </w:r>
      <w:r w:rsidR="00E5022D">
        <w:rPr>
          <w:sz w:val="24"/>
          <w:szCs w:val="24"/>
        </w:rPr>
        <w:t xml:space="preserve"> dijela materijalnih troškova ustanove.</w:t>
      </w:r>
    </w:p>
    <w:p w14:paraId="5C20435D" w14:textId="35FB5FD3" w:rsidR="00856071" w:rsidRDefault="00856071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5022D">
        <w:rPr>
          <w:sz w:val="24"/>
          <w:szCs w:val="24"/>
        </w:rPr>
        <w:t>3</w:t>
      </w:r>
      <w:r w:rsidR="00D00A9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5022D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="000F2B00">
        <w:rPr>
          <w:sz w:val="24"/>
          <w:szCs w:val="24"/>
        </w:rPr>
        <w:t>1</w:t>
      </w:r>
      <w:r>
        <w:rPr>
          <w:sz w:val="24"/>
          <w:szCs w:val="24"/>
        </w:rPr>
        <w:t>1 VLASTITI PRIHO</w:t>
      </w:r>
      <w:r w:rsidR="006852FD">
        <w:rPr>
          <w:sz w:val="24"/>
          <w:szCs w:val="24"/>
        </w:rPr>
        <w:t>D</w:t>
      </w:r>
      <w:r>
        <w:rPr>
          <w:sz w:val="24"/>
          <w:szCs w:val="24"/>
        </w:rPr>
        <w:t xml:space="preserve">I PRORAČUNSKI KORISNICI – u iznosu od </w:t>
      </w:r>
      <w:r w:rsidR="00AB26EE">
        <w:rPr>
          <w:sz w:val="24"/>
          <w:szCs w:val="24"/>
        </w:rPr>
        <w:t>14.7</w:t>
      </w:r>
      <w:r w:rsidR="00640D2F">
        <w:rPr>
          <w:sz w:val="24"/>
          <w:szCs w:val="24"/>
        </w:rPr>
        <w:t>00</w:t>
      </w:r>
      <w:r w:rsidR="00212955">
        <w:rPr>
          <w:sz w:val="24"/>
          <w:szCs w:val="24"/>
        </w:rPr>
        <w:t>,0</w:t>
      </w:r>
      <w:r w:rsidR="000F2B00">
        <w:rPr>
          <w:sz w:val="24"/>
          <w:szCs w:val="24"/>
        </w:rPr>
        <w:t xml:space="preserve">0€ </w:t>
      </w:r>
      <w:r w:rsidRPr="000906EB">
        <w:rPr>
          <w:rFonts w:eastAsia="Times New Roman" w:cs="Calibri"/>
          <w:bCs/>
          <w:iCs/>
          <w:sz w:val="24"/>
          <w:szCs w:val="24"/>
        </w:rPr>
        <w:t xml:space="preserve">od prodaje </w:t>
      </w:r>
      <w:r w:rsidR="00217A23">
        <w:rPr>
          <w:rFonts w:eastAsia="Times New Roman" w:cs="Calibri"/>
          <w:bCs/>
          <w:iCs/>
          <w:sz w:val="24"/>
          <w:szCs w:val="24"/>
        </w:rPr>
        <w:t xml:space="preserve">    </w:t>
      </w:r>
      <w:r w:rsidRPr="000906EB">
        <w:rPr>
          <w:rFonts w:eastAsia="Times New Roman" w:cs="Calibri"/>
          <w:bCs/>
          <w:iCs/>
          <w:sz w:val="24"/>
          <w:szCs w:val="24"/>
        </w:rPr>
        <w:t>proizvoda</w:t>
      </w:r>
      <w:r w:rsidR="006852FD">
        <w:rPr>
          <w:rFonts w:eastAsia="Times New Roman" w:cs="Calibri"/>
          <w:bCs/>
          <w:iCs/>
          <w:sz w:val="24"/>
          <w:szCs w:val="24"/>
        </w:rPr>
        <w:t xml:space="preserve"> -</w:t>
      </w:r>
      <w:r w:rsidRPr="000906EB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otkup sekundarnih proizvoda – starog papira</w:t>
      </w:r>
      <w:r w:rsidR="00640D2F">
        <w:rPr>
          <w:rFonts w:eastAsia="Times New Roman" w:cs="Calibri"/>
          <w:bCs/>
          <w:iCs/>
          <w:sz w:val="24"/>
          <w:szCs w:val="24"/>
        </w:rPr>
        <w:t xml:space="preserve">, usluge smještaja i prehrane </w:t>
      </w: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640D2F">
        <w:rPr>
          <w:rFonts w:eastAsia="Times New Roman" w:cs="Calibri"/>
          <w:bCs/>
          <w:iCs/>
          <w:sz w:val="24"/>
          <w:szCs w:val="24"/>
        </w:rPr>
        <w:t xml:space="preserve">učesnicima u obrazovnim i kulturnim </w:t>
      </w:r>
      <w:r w:rsidR="00DE05B7">
        <w:rPr>
          <w:rFonts w:eastAsia="Times New Roman" w:cs="Calibri"/>
          <w:bCs/>
          <w:iCs/>
          <w:sz w:val="24"/>
          <w:szCs w:val="24"/>
        </w:rPr>
        <w:t>događanjima</w:t>
      </w:r>
      <w:r w:rsidR="00640D2F">
        <w:rPr>
          <w:rFonts w:eastAsia="Times New Roman" w:cs="Calibri"/>
          <w:bCs/>
          <w:iCs/>
          <w:sz w:val="24"/>
          <w:szCs w:val="24"/>
        </w:rPr>
        <w:t xml:space="preserve">, </w:t>
      </w:r>
      <w:r>
        <w:rPr>
          <w:rFonts w:eastAsia="Times New Roman" w:cs="Calibri"/>
          <w:bCs/>
          <w:iCs/>
          <w:sz w:val="24"/>
          <w:szCs w:val="24"/>
        </w:rPr>
        <w:t>ostvarenih kamata na depozitima</w:t>
      </w:r>
      <w:r w:rsidR="00640D2F">
        <w:rPr>
          <w:rFonts w:eastAsia="Times New Roman" w:cs="Calibri"/>
          <w:bCs/>
          <w:iCs/>
          <w:sz w:val="24"/>
          <w:szCs w:val="24"/>
        </w:rPr>
        <w:t xml:space="preserve"> i even</w:t>
      </w:r>
      <w:r w:rsidR="00212955">
        <w:rPr>
          <w:rFonts w:eastAsia="Times New Roman" w:cs="Calibri"/>
          <w:bCs/>
          <w:iCs/>
          <w:sz w:val="24"/>
          <w:szCs w:val="24"/>
        </w:rPr>
        <w:t>t</w:t>
      </w:r>
      <w:r w:rsidR="00640D2F">
        <w:rPr>
          <w:rFonts w:eastAsia="Times New Roman" w:cs="Calibri"/>
          <w:bCs/>
          <w:iCs/>
          <w:sz w:val="24"/>
          <w:szCs w:val="24"/>
        </w:rPr>
        <w:t>ualo ostvarenih dividendi na dionicama pri Zagrebačkoj banci</w:t>
      </w:r>
      <w:r>
        <w:rPr>
          <w:rFonts w:eastAsia="Times New Roman" w:cs="Calibri"/>
          <w:bCs/>
          <w:iCs/>
          <w:sz w:val="24"/>
          <w:szCs w:val="24"/>
        </w:rPr>
        <w:t>;</w:t>
      </w:r>
    </w:p>
    <w:p w14:paraId="5CC530A8" w14:textId="21112C06" w:rsidR="00856071" w:rsidRDefault="00856071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  </w:t>
      </w:r>
      <w:r w:rsidR="00E5022D">
        <w:rPr>
          <w:rFonts w:eastAsia="Times New Roman" w:cs="Calibri"/>
          <w:bCs/>
          <w:iCs/>
          <w:sz w:val="24"/>
          <w:szCs w:val="24"/>
        </w:rPr>
        <w:t>4</w:t>
      </w:r>
      <w:r w:rsidR="00D56B40">
        <w:rPr>
          <w:rFonts w:eastAsia="Times New Roman" w:cs="Calibri"/>
          <w:bCs/>
          <w:iCs/>
          <w:sz w:val="24"/>
          <w:szCs w:val="24"/>
        </w:rPr>
        <w:t>.</w:t>
      </w:r>
      <w:r>
        <w:rPr>
          <w:rFonts w:eastAsia="Times New Roman" w:cs="Calibri"/>
          <w:bCs/>
          <w:iCs/>
          <w:sz w:val="24"/>
          <w:szCs w:val="24"/>
        </w:rPr>
        <w:t xml:space="preserve"> 4</w:t>
      </w:r>
      <w:r w:rsidR="000F2B00">
        <w:rPr>
          <w:rFonts w:eastAsia="Times New Roman" w:cs="Calibri"/>
          <w:bCs/>
          <w:iCs/>
          <w:sz w:val="24"/>
          <w:szCs w:val="24"/>
        </w:rPr>
        <w:t>34</w:t>
      </w:r>
      <w:r w:rsidR="004C7D43" w:rsidRPr="004C7D43">
        <w:rPr>
          <w:rFonts w:eastAsia="Times New Roman" w:cs="Calibri"/>
          <w:bCs/>
          <w:iCs/>
          <w:sz w:val="24"/>
          <w:szCs w:val="24"/>
        </w:rPr>
        <w:t xml:space="preserve"> </w:t>
      </w:r>
      <w:r w:rsidR="004C7D43">
        <w:rPr>
          <w:rFonts w:eastAsia="Times New Roman" w:cs="Calibri"/>
          <w:bCs/>
          <w:iCs/>
          <w:sz w:val="24"/>
          <w:szCs w:val="24"/>
        </w:rPr>
        <w:t>PRIHODI PO POSEBNIM PROPISIMA- PRORAČUNSKI KORISNICI</w:t>
      </w:r>
      <w:r>
        <w:rPr>
          <w:rFonts w:eastAsia="Times New Roman" w:cs="Calibri"/>
          <w:bCs/>
          <w:iCs/>
          <w:sz w:val="24"/>
          <w:szCs w:val="24"/>
        </w:rPr>
        <w:t xml:space="preserve"> –</w:t>
      </w:r>
      <w:r w:rsidR="00B952E2">
        <w:rPr>
          <w:rFonts w:eastAsia="Times New Roman" w:cs="Calibri"/>
          <w:bCs/>
          <w:iCs/>
          <w:sz w:val="24"/>
          <w:szCs w:val="24"/>
        </w:rPr>
        <w:t xml:space="preserve"> u iznosu od 95.</w:t>
      </w:r>
      <w:r w:rsidR="00640D2F">
        <w:rPr>
          <w:rFonts w:eastAsia="Times New Roman" w:cs="Calibri"/>
          <w:bCs/>
          <w:iCs/>
          <w:sz w:val="24"/>
          <w:szCs w:val="24"/>
        </w:rPr>
        <w:t>822</w:t>
      </w:r>
      <w:r w:rsidR="00212955">
        <w:rPr>
          <w:rFonts w:eastAsia="Times New Roman" w:cs="Calibri"/>
          <w:bCs/>
          <w:iCs/>
          <w:sz w:val="24"/>
          <w:szCs w:val="24"/>
        </w:rPr>
        <w:t>,00</w:t>
      </w:r>
      <w:r w:rsidR="000F2B00">
        <w:rPr>
          <w:rFonts w:eastAsia="Times New Roman" w:cs="Calibri"/>
          <w:bCs/>
          <w:iCs/>
          <w:sz w:val="24"/>
          <w:szCs w:val="24"/>
        </w:rPr>
        <w:t>€</w:t>
      </w:r>
      <w:r w:rsidR="006852FD">
        <w:rPr>
          <w:rFonts w:eastAsia="Times New Roman" w:cs="Calibri"/>
          <w:bCs/>
          <w:iCs/>
          <w:sz w:val="24"/>
          <w:szCs w:val="24"/>
        </w:rPr>
        <w:t xml:space="preserve"> -</w:t>
      </w:r>
      <w:r>
        <w:rPr>
          <w:rFonts w:eastAsia="Times New Roman" w:cs="Calibri"/>
          <w:bCs/>
          <w:iCs/>
          <w:sz w:val="24"/>
          <w:szCs w:val="24"/>
        </w:rPr>
        <w:t xml:space="preserve"> sufinanciranje smještaja u ustanovi od strane roditelja/skrbnika korisnika Doma</w:t>
      </w:r>
      <w:r w:rsidR="000F2B00">
        <w:rPr>
          <w:rFonts w:eastAsia="Times New Roman" w:cs="Calibri"/>
          <w:bCs/>
          <w:iCs/>
          <w:sz w:val="24"/>
          <w:szCs w:val="24"/>
        </w:rPr>
        <w:t xml:space="preserve"> za tekuće poslovanje i  dio ulaganja u dugotrajnu imovinu.</w:t>
      </w:r>
    </w:p>
    <w:p w14:paraId="13E89020" w14:textId="69009F46" w:rsidR="00856071" w:rsidRPr="001859F9" w:rsidRDefault="00856071" w:rsidP="00E2718C">
      <w:pPr>
        <w:pStyle w:val="Odlomakpopisa"/>
        <w:spacing w:line="240" w:lineRule="auto"/>
        <w:ind w:left="0"/>
        <w:jc w:val="both"/>
        <w:rPr>
          <w:bCs/>
          <w:color w:val="000000"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 </w:t>
      </w:r>
      <w:r w:rsidR="00E5022D">
        <w:rPr>
          <w:rFonts w:eastAsia="Times New Roman" w:cs="Calibri"/>
          <w:bCs/>
          <w:iCs/>
          <w:sz w:val="24"/>
          <w:szCs w:val="24"/>
        </w:rPr>
        <w:t>5</w:t>
      </w:r>
      <w:r w:rsidR="00D56B40">
        <w:rPr>
          <w:rFonts w:eastAsia="Times New Roman" w:cs="Calibri"/>
          <w:bCs/>
          <w:iCs/>
          <w:sz w:val="24"/>
          <w:szCs w:val="24"/>
        </w:rPr>
        <w:t xml:space="preserve">. </w:t>
      </w:r>
      <w:r>
        <w:rPr>
          <w:rFonts w:eastAsia="Times New Roman" w:cs="Calibri"/>
          <w:bCs/>
          <w:iCs/>
          <w:sz w:val="24"/>
          <w:szCs w:val="24"/>
        </w:rPr>
        <w:t xml:space="preserve"> 5</w:t>
      </w:r>
      <w:r w:rsidR="000F2B00">
        <w:rPr>
          <w:rFonts w:eastAsia="Times New Roman" w:cs="Calibri"/>
          <w:bCs/>
          <w:iCs/>
          <w:sz w:val="24"/>
          <w:szCs w:val="24"/>
        </w:rPr>
        <w:t>04300</w:t>
      </w:r>
      <w:r>
        <w:rPr>
          <w:rFonts w:eastAsia="Times New Roman" w:cs="Calibri"/>
          <w:bCs/>
          <w:iCs/>
          <w:sz w:val="24"/>
          <w:szCs w:val="24"/>
        </w:rPr>
        <w:t xml:space="preserve">  POMOĆI </w:t>
      </w:r>
      <w:r w:rsidR="000F2B00">
        <w:rPr>
          <w:rFonts w:eastAsia="Times New Roman" w:cs="Calibri"/>
          <w:bCs/>
          <w:iCs/>
          <w:sz w:val="24"/>
          <w:szCs w:val="24"/>
        </w:rPr>
        <w:t>IZ DRŽAVNOG PRORAČUNA</w:t>
      </w:r>
      <w:r>
        <w:rPr>
          <w:rFonts w:eastAsia="Times New Roman" w:cs="Calibri"/>
          <w:bCs/>
          <w:iCs/>
          <w:sz w:val="24"/>
          <w:szCs w:val="24"/>
        </w:rPr>
        <w:t xml:space="preserve"> – u iznosu od </w:t>
      </w:r>
      <w:r w:rsidR="000F2B00">
        <w:rPr>
          <w:rFonts w:eastAsia="Times New Roman" w:cs="Calibri"/>
          <w:bCs/>
          <w:iCs/>
          <w:sz w:val="24"/>
          <w:szCs w:val="24"/>
        </w:rPr>
        <w:t>662</w:t>
      </w:r>
      <w:r w:rsidR="001859F9">
        <w:rPr>
          <w:rFonts w:eastAsia="Times New Roman" w:cs="Calibri"/>
          <w:bCs/>
          <w:iCs/>
          <w:sz w:val="24"/>
          <w:szCs w:val="24"/>
        </w:rPr>
        <w:t>.</w:t>
      </w:r>
      <w:r w:rsidR="000F2B00">
        <w:rPr>
          <w:rFonts w:eastAsia="Times New Roman" w:cs="Calibri"/>
          <w:bCs/>
          <w:iCs/>
          <w:sz w:val="24"/>
          <w:szCs w:val="24"/>
        </w:rPr>
        <w:t>100,00€</w:t>
      </w:r>
      <w:r>
        <w:rPr>
          <w:rFonts w:eastAsia="Times New Roman" w:cs="Calibri"/>
          <w:bCs/>
          <w:iCs/>
          <w:sz w:val="24"/>
          <w:szCs w:val="24"/>
        </w:rPr>
        <w:t xml:space="preserve"> financiranje isplata plaća i materijalnih prava iz kolektivnog ugovora za zaposlenike ustanove.</w:t>
      </w:r>
      <w:r w:rsidR="00DF162B">
        <w:rPr>
          <w:rFonts w:eastAsia="Times New Roman" w:cs="Calibri"/>
          <w:bCs/>
          <w:iCs/>
          <w:sz w:val="24"/>
          <w:szCs w:val="24"/>
        </w:rPr>
        <w:t xml:space="preserve"> Ovaj iznos je </w:t>
      </w:r>
      <w:r w:rsidR="00DD4A63">
        <w:rPr>
          <w:rFonts w:eastAsia="Times New Roman" w:cs="Calibri"/>
          <w:bCs/>
          <w:iCs/>
          <w:sz w:val="24"/>
          <w:szCs w:val="24"/>
        </w:rPr>
        <w:t xml:space="preserve"> veći za  50.000,00€ od rashodovne strane zbog </w:t>
      </w:r>
      <w:r w:rsidR="001859F9" w:rsidRPr="001859F9">
        <w:rPr>
          <w:bCs/>
          <w:color w:val="000000"/>
          <w:sz w:val="24"/>
          <w:szCs w:val="24"/>
        </w:rPr>
        <w:t xml:space="preserve"> postupanj</w:t>
      </w:r>
      <w:r w:rsidR="001859F9">
        <w:rPr>
          <w:bCs/>
          <w:color w:val="000000"/>
          <w:sz w:val="24"/>
          <w:szCs w:val="24"/>
        </w:rPr>
        <w:t>a</w:t>
      </w:r>
      <w:r w:rsidR="001859F9" w:rsidRPr="001859F9">
        <w:rPr>
          <w:bCs/>
          <w:color w:val="000000"/>
          <w:sz w:val="24"/>
          <w:szCs w:val="24"/>
        </w:rPr>
        <w:t xml:space="preserve"> po čl.39 stavke 2 i 3  Pravilnika o proračunskom računovodstvu i računskom planu (NN 158/23) te </w:t>
      </w:r>
      <w:bookmarkStart w:id="3" w:name="_Hlk195167841"/>
      <w:r w:rsidR="001859F9" w:rsidRPr="001859F9">
        <w:rPr>
          <w:bCs/>
          <w:color w:val="000000"/>
          <w:sz w:val="24"/>
          <w:szCs w:val="24"/>
        </w:rPr>
        <w:t xml:space="preserve">izmjenama i dopuna  Pravilnika o proračunskom računovodstvu i računskom planu (NN 154/24) </w:t>
      </w:r>
      <w:bookmarkEnd w:id="3"/>
      <w:r w:rsidR="001859F9" w:rsidRPr="001859F9">
        <w:rPr>
          <w:bCs/>
          <w:color w:val="000000"/>
          <w:sz w:val="24"/>
          <w:szCs w:val="24"/>
        </w:rPr>
        <w:t xml:space="preserve">u kojem se obavezno knjižni trošak u mjesecu kad je nastao. Temeljem  te odredbe  u </w:t>
      </w:r>
      <w:r w:rsidR="001859F9">
        <w:rPr>
          <w:bCs/>
          <w:color w:val="000000"/>
          <w:sz w:val="24"/>
          <w:szCs w:val="24"/>
        </w:rPr>
        <w:t>2025.</w:t>
      </w:r>
      <w:r w:rsidR="001859F9" w:rsidRPr="001859F9">
        <w:rPr>
          <w:bCs/>
          <w:color w:val="000000"/>
          <w:sz w:val="24"/>
          <w:szCs w:val="24"/>
        </w:rPr>
        <w:t xml:space="preserve"> </w:t>
      </w:r>
      <w:r w:rsidR="001859F9">
        <w:rPr>
          <w:bCs/>
          <w:color w:val="000000"/>
          <w:sz w:val="24"/>
          <w:szCs w:val="24"/>
        </w:rPr>
        <w:t xml:space="preserve"> na snazi  je </w:t>
      </w:r>
      <w:r w:rsidR="001859F9" w:rsidRPr="001859F9">
        <w:rPr>
          <w:bCs/>
          <w:color w:val="000000"/>
          <w:sz w:val="24"/>
          <w:szCs w:val="24"/>
        </w:rPr>
        <w:t xml:space="preserve"> obveza knjiženja </w:t>
      </w:r>
      <w:r w:rsidR="001859F9">
        <w:rPr>
          <w:bCs/>
          <w:color w:val="000000"/>
          <w:sz w:val="24"/>
          <w:szCs w:val="24"/>
        </w:rPr>
        <w:t xml:space="preserve"> dvanaest plaća a isplata je izvršena za trinaest plaća. Posljedica navedenog je manjak prihoda nad rashodima  u iznosu zadnje isplaćene plaće za 2025. godinu. Ovakvim planiranjem pokriti će se navedeni manjak  plaće obračunate za 12-2025. godini</w:t>
      </w:r>
      <w:r w:rsidR="002C3C72">
        <w:rPr>
          <w:bCs/>
          <w:color w:val="000000"/>
          <w:sz w:val="24"/>
          <w:szCs w:val="24"/>
        </w:rPr>
        <w:t xml:space="preserve"> a koja je</w:t>
      </w:r>
      <w:r w:rsidR="001859F9">
        <w:rPr>
          <w:bCs/>
          <w:color w:val="000000"/>
          <w:sz w:val="24"/>
          <w:szCs w:val="24"/>
        </w:rPr>
        <w:t xml:space="preserve"> isplaćen</w:t>
      </w:r>
      <w:r w:rsidR="002C3C72">
        <w:rPr>
          <w:bCs/>
          <w:color w:val="000000"/>
          <w:sz w:val="24"/>
          <w:szCs w:val="24"/>
        </w:rPr>
        <w:t>a</w:t>
      </w:r>
      <w:r w:rsidR="001859F9">
        <w:rPr>
          <w:bCs/>
          <w:color w:val="000000"/>
          <w:sz w:val="24"/>
          <w:szCs w:val="24"/>
        </w:rPr>
        <w:t xml:space="preserve"> u 1-2026. godin</w:t>
      </w:r>
      <w:r w:rsidR="002C3C72">
        <w:rPr>
          <w:bCs/>
          <w:color w:val="000000"/>
          <w:sz w:val="24"/>
          <w:szCs w:val="24"/>
        </w:rPr>
        <w:t>e</w:t>
      </w:r>
    </w:p>
    <w:p w14:paraId="5BEDCF19" w14:textId="2CAE39DE" w:rsidR="00640D2F" w:rsidRDefault="00640D2F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 </w:t>
      </w:r>
      <w:r w:rsidR="00217A23">
        <w:rPr>
          <w:rFonts w:eastAsia="Times New Roman" w:cs="Calibri"/>
          <w:bCs/>
          <w:iCs/>
          <w:sz w:val="24"/>
          <w:szCs w:val="24"/>
        </w:rPr>
        <w:t>6</w:t>
      </w:r>
      <w:r w:rsidR="00D56B40">
        <w:rPr>
          <w:rFonts w:eastAsia="Times New Roman" w:cs="Calibri"/>
          <w:bCs/>
          <w:iCs/>
          <w:sz w:val="24"/>
          <w:szCs w:val="24"/>
        </w:rPr>
        <w:t xml:space="preserve">. </w:t>
      </w:r>
      <w:r>
        <w:rPr>
          <w:rFonts w:eastAsia="Times New Roman" w:cs="Calibri"/>
          <w:bCs/>
          <w:iCs/>
          <w:sz w:val="24"/>
          <w:szCs w:val="24"/>
        </w:rPr>
        <w:t>5</w:t>
      </w:r>
      <w:r w:rsidR="000F2B00">
        <w:rPr>
          <w:rFonts w:eastAsia="Times New Roman" w:cs="Calibri"/>
          <w:bCs/>
          <w:iCs/>
          <w:sz w:val="24"/>
          <w:szCs w:val="24"/>
        </w:rPr>
        <w:t>202</w:t>
      </w: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0F2B00">
        <w:rPr>
          <w:rFonts w:eastAsia="Times New Roman" w:cs="Calibri"/>
          <w:bCs/>
          <w:iCs/>
          <w:sz w:val="24"/>
          <w:szCs w:val="24"/>
        </w:rPr>
        <w:t>OSTALE</w:t>
      </w:r>
      <w:r>
        <w:rPr>
          <w:rFonts w:eastAsia="Times New Roman" w:cs="Calibri"/>
          <w:bCs/>
          <w:iCs/>
          <w:sz w:val="24"/>
          <w:szCs w:val="24"/>
        </w:rPr>
        <w:t xml:space="preserve"> POMOĆI -PRORAČUNSKI KORISNICI – u iznosu od 200,00</w:t>
      </w:r>
      <w:r w:rsidR="000F2B00">
        <w:rPr>
          <w:rFonts w:eastAsia="Times New Roman" w:cs="Calibri"/>
          <w:bCs/>
          <w:iCs/>
          <w:sz w:val="24"/>
          <w:szCs w:val="24"/>
        </w:rPr>
        <w:t>€</w:t>
      </w:r>
      <w:r>
        <w:rPr>
          <w:rFonts w:eastAsia="Times New Roman" w:cs="Calibri"/>
          <w:bCs/>
          <w:iCs/>
          <w:sz w:val="24"/>
          <w:szCs w:val="24"/>
        </w:rPr>
        <w:t xml:space="preserve"> za provođenje </w:t>
      </w:r>
      <w:proofErr w:type="spellStart"/>
      <w:r>
        <w:rPr>
          <w:rFonts w:eastAsia="Times New Roman" w:cs="Calibri"/>
          <w:bCs/>
          <w:iCs/>
          <w:sz w:val="24"/>
          <w:szCs w:val="24"/>
        </w:rPr>
        <w:t>zaplani</w:t>
      </w:r>
      <w:r w:rsidR="00212955">
        <w:rPr>
          <w:rFonts w:eastAsia="Times New Roman" w:cs="Calibri"/>
          <w:bCs/>
          <w:iCs/>
          <w:sz w:val="24"/>
          <w:szCs w:val="24"/>
        </w:rPr>
        <w:t>r</w:t>
      </w:r>
      <w:r>
        <w:rPr>
          <w:rFonts w:eastAsia="Times New Roman" w:cs="Calibri"/>
          <w:bCs/>
          <w:iCs/>
          <w:sz w:val="24"/>
          <w:szCs w:val="24"/>
        </w:rPr>
        <w:t>anih</w:t>
      </w:r>
      <w:proofErr w:type="spellEnd"/>
      <w:r>
        <w:rPr>
          <w:rFonts w:eastAsia="Times New Roman" w:cs="Calibri"/>
          <w:bCs/>
          <w:iCs/>
          <w:sz w:val="24"/>
          <w:szCs w:val="24"/>
        </w:rPr>
        <w:t xml:space="preserve"> pedagoških odgojno-obrazovnih programa.</w:t>
      </w:r>
    </w:p>
    <w:p w14:paraId="4D2EEA1E" w14:textId="0F11B5A3" w:rsidR="00856071" w:rsidRDefault="00856071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lastRenderedPageBreak/>
        <w:t xml:space="preserve">   </w:t>
      </w:r>
      <w:r w:rsidR="00217A23">
        <w:rPr>
          <w:rFonts w:eastAsia="Times New Roman" w:cs="Calibri"/>
          <w:bCs/>
          <w:iCs/>
          <w:sz w:val="24"/>
          <w:szCs w:val="24"/>
        </w:rPr>
        <w:t>7</w:t>
      </w:r>
      <w:r w:rsidR="00D56B40">
        <w:rPr>
          <w:rFonts w:eastAsia="Times New Roman" w:cs="Calibri"/>
          <w:bCs/>
          <w:iCs/>
          <w:sz w:val="24"/>
          <w:szCs w:val="24"/>
        </w:rPr>
        <w:t>.</w:t>
      </w:r>
      <w:r>
        <w:rPr>
          <w:rFonts w:eastAsia="Times New Roman" w:cs="Calibri"/>
          <w:bCs/>
          <w:iCs/>
          <w:sz w:val="24"/>
          <w:szCs w:val="24"/>
        </w:rPr>
        <w:t xml:space="preserve"> 5</w:t>
      </w:r>
      <w:r w:rsidR="000F2B00">
        <w:rPr>
          <w:rFonts w:eastAsia="Times New Roman" w:cs="Calibri"/>
          <w:bCs/>
          <w:iCs/>
          <w:sz w:val="24"/>
          <w:szCs w:val="24"/>
        </w:rPr>
        <w:t>6511</w:t>
      </w:r>
      <w:r>
        <w:rPr>
          <w:rFonts w:eastAsia="Times New Roman" w:cs="Calibri"/>
          <w:bCs/>
          <w:iCs/>
          <w:sz w:val="24"/>
          <w:szCs w:val="24"/>
        </w:rPr>
        <w:t xml:space="preserve">  </w:t>
      </w:r>
      <w:r w:rsidR="000F2B00">
        <w:rPr>
          <w:rFonts w:eastAsia="Times New Roman" w:cs="Calibri"/>
          <w:bCs/>
          <w:iCs/>
          <w:sz w:val="24"/>
          <w:szCs w:val="24"/>
        </w:rPr>
        <w:t xml:space="preserve">EUROPSKI POLJOPRIVREDNI FOND ZA RURALNI RAZVOJ-PREDFINANCIRANJE IZ IZVORA </w:t>
      </w: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F365C0">
        <w:rPr>
          <w:rFonts w:eastAsia="Times New Roman" w:cs="Calibri"/>
          <w:bCs/>
          <w:iCs/>
          <w:sz w:val="24"/>
          <w:szCs w:val="24"/>
        </w:rPr>
        <w:t xml:space="preserve">11 OPĆI PRIHODI I PRIMITCI </w:t>
      </w:r>
      <w:r>
        <w:rPr>
          <w:rFonts w:eastAsia="Times New Roman" w:cs="Calibri"/>
          <w:bCs/>
          <w:iCs/>
          <w:sz w:val="24"/>
          <w:szCs w:val="24"/>
        </w:rPr>
        <w:t xml:space="preserve">-  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u iznosu od  </w:t>
      </w:r>
      <w:r w:rsidR="00F365C0">
        <w:rPr>
          <w:rFonts w:eastAsia="Times New Roman" w:cs="Calibri"/>
          <w:bCs/>
          <w:iCs/>
          <w:sz w:val="24"/>
          <w:szCs w:val="24"/>
        </w:rPr>
        <w:t xml:space="preserve">657,00€ 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financiranje EU projekta</w:t>
      </w:r>
      <w:r w:rsidR="00F365C0">
        <w:rPr>
          <w:rFonts w:eastAsia="Times New Roman" w:cs="Calibri"/>
          <w:bCs/>
          <w:iCs/>
          <w:sz w:val="24"/>
          <w:szCs w:val="24"/>
        </w:rPr>
        <w:t xml:space="preserve"> </w:t>
      </w:r>
      <w:r w:rsidR="005E60EB">
        <w:rPr>
          <w:rFonts w:eastAsia="Times New Roman" w:cs="Calibri"/>
          <w:bCs/>
          <w:iCs/>
          <w:sz w:val="24"/>
          <w:szCs w:val="24"/>
        </w:rPr>
        <w:t xml:space="preserve">skraćeno financiranje </w:t>
      </w:r>
      <w:r>
        <w:rPr>
          <w:rFonts w:eastAsia="Times New Roman" w:cs="Calibri"/>
          <w:bCs/>
          <w:iCs/>
          <w:sz w:val="24"/>
          <w:szCs w:val="24"/>
        </w:rPr>
        <w:t xml:space="preserve"> Shem</w:t>
      </w:r>
      <w:r w:rsidR="005E60EB">
        <w:rPr>
          <w:rFonts w:eastAsia="Times New Roman" w:cs="Calibri"/>
          <w:bCs/>
          <w:iCs/>
          <w:sz w:val="24"/>
          <w:szCs w:val="24"/>
        </w:rPr>
        <w:t>e</w:t>
      </w:r>
      <w:r>
        <w:rPr>
          <w:rFonts w:eastAsia="Times New Roman" w:cs="Calibri"/>
          <w:bCs/>
          <w:iCs/>
          <w:sz w:val="24"/>
          <w:szCs w:val="24"/>
        </w:rPr>
        <w:t xml:space="preserve"> voća</w:t>
      </w:r>
      <w:r w:rsidR="000A5D8D">
        <w:rPr>
          <w:rFonts w:eastAsia="Times New Roman" w:cs="Calibri"/>
          <w:bCs/>
          <w:iCs/>
          <w:sz w:val="24"/>
          <w:szCs w:val="24"/>
        </w:rPr>
        <w:t>;</w:t>
      </w:r>
    </w:p>
    <w:p w14:paraId="1BD85A4A" w14:textId="6F170FBE" w:rsidR="000A5D8D" w:rsidRDefault="000A5D8D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</w:t>
      </w:r>
      <w:r w:rsidR="00217A23">
        <w:rPr>
          <w:rFonts w:eastAsia="Times New Roman" w:cs="Calibri"/>
          <w:bCs/>
          <w:iCs/>
          <w:sz w:val="24"/>
          <w:szCs w:val="24"/>
        </w:rPr>
        <w:t>8</w:t>
      </w:r>
      <w:r w:rsidR="001364E7">
        <w:rPr>
          <w:rFonts w:eastAsia="Times New Roman" w:cs="Calibri"/>
          <w:bCs/>
          <w:iCs/>
          <w:sz w:val="24"/>
          <w:szCs w:val="24"/>
        </w:rPr>
        <w:t xml:space="preserve">. </w:t>
      </w:r>
      <w:r>
        <w:rPr>
          <w:rFonts w:eastAsia="Times New Roman" w:cs="Calibri"/>
          <w:bCs/>
          <w:iCs/>
          <w:sz w:val="24"/>
          <w:szCs w:val="24"/>
        </w:rPr>
        <w:t>6</w:t>
      </w:r>
      <w:r w:rsidR="00C5124D">
        <w:rPr>
          <w:rFonts w:eastAsia="Times New Roman" w:cs="Calibri"/>
          <w:bCs/>
          <w:iCs/>
          <w:sz w:val="24"/>
          <w:szCs w:val="24"/>
        </w:rPr>
        <w:t>12</w:t>
      </w:r>
      <w:r>
        <w:rPr>
          <w:rFonts w:eastAsia="Times New Roman" w:cs="Calibri"/>
          <w:bCs/>
          <w:iCs/>
          <w:sz w:val="24"/>
          <w:szCs w:val="24"/>
        </w:rPr>
        <w:t xml:space="preserve"> DONACIJE P</w:t>
      </w:r>
      <w:r w:rsidR="00392BCD">
        <w:rPr>
          <w:rFonts w:eastAsia="Times New Roman" w:cs="Calibri"/>
          <w:bCs/>
          <w:iCs/>
          <w:sz w:val="24"/>
          <w:szCs w:val="24"/>
        </w:rPr>
        <w:t>RORAČUNSKIM</w:t>
      </w:r>
      <w:r w:rsidR="00E82212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KORISNICIMA – u iznosu od 5</w:t>
      </w:r>
      <w:r w:rsidR="00AB26EE">
        <w:rPr>
          <w:rFonts w:eastAsia="Times New Roman" w:cs="Calibri"/>
          <w:bCs/>
          <w:iCs/>
          <w:sz w:val="24"/>
          <w:szCs w:val="24"/>
        </w:rPr>
        <w:t>0</w:t>
      </w:r>
      <w:r>
        <w:rPr>
          <w:rFonts w:eastAsia="Times New Roman" w:cs="Calibri"/>
          <w:bCs/>
          <w:iCs/>
          <w:sz w:val="24"/>
          <w:szCs w:val="24"/>
        </w:rPr>
        <w:t>0</w:t>
      </w:r>
      <w:r w:rsidR="00212955">
        <w:rPr>
          <w:rFonts w:eastAsia="Times New Roman" w:cs="Calibri"/>
          <w:bCs/>
          <w:iCs/>
          <w:sz w:val="24"/>
          <w:szCs w:val="24"/>
        </w:rPr>
        <w:t>,00</w:t>
      </w:r>
      <w:r w:rsidR="00392BCD">
        <w:rPr>
          <w:rFonts w:eastAsia="Times New Roman" w:cs="Calibri"/>
          <w:bCs/>
          <w:iCs/>
          <w:sz w:val="24"/>
          <w:szCs w:val="24"/>
        </w:rPr>
        <w:t>€</w:t>
      </w:r>
      <w:r>
        <w:rPr>
          <w:rFonts w:eastAsia="Times New Roman" w:cs="Calibri"/>
          <w:bCs/>
          <w:iCs/>
          <w:sz w:val="24"/>
          <w:szCs w:val="24"/>
        </w:rPr>
        <w:t xml:space="preserve"> – tekuće donacije trgovačkih društava;</w:t>
      </w:r>
    </w:p>
    <w:p w14:paraId="560C971B" w14:textId="184CE629" w:rsidR="000A5D8D" w:rsidRDefault="000A5D8D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</w:t>
      </w:r>
      <w:r w:rsidR="00217A23">
        <w:rPr>
          <w:rFonts w:eastAsia="Times New Roman" w:cs="Calibri"/>
          <w:bCs/>
          <w:iCs/>
          <w:sz w:val="24"/>
          <w:szCs w:val="24"/>
        </w:rPr>
        <w:t>9.</w:t>
      </w:r>
      <w:r>
        <w:rPr>
          <w:rFonts w:eastAsia="Times New Roman" w:cs="Calibri"/>
          <w:bCs/>
          <w:iCs/>
          <w:sz w:val="24"/>
          <w:szCs w:val="24"/>
        </w:rPr>
        <w:t xml:space="preserve"> 7</w:t>
      </w:r>
      <w:r w:rsidR="00392BCD">
        <w:rPr>
          <w:rFonts w:eastAsia="Times New Roman" w:cs="Calibri"/>
          <w:bCs/>
          <w:iCs/>
          <w:sz w:val="24"/>
          <w:szCs w:val="24"/>
        </w:rPr>
        <w:t>14</w:t>
      </w:r>
      <w:r>
        <w:rPr>
          <w:rFonts w:eastAsia="Times New Roman" w:cs="Calibri"/>
          <w:bCs/>
          <w:iCs/>
          <w:sz w:val="24"/>
          <w:szCs w:val="24"/>
        </w:rPr>
        <w:t xml:space="preserve"> PRIHODI OD NAKNADE ŠTETA S </w:t>
      </w:r>
      <w:r w:rsidR="00D91A0D">
        <w:rPr>
          <w:rFonts w:eastAsia="Times New Roman" w:cs="Calibri"/>
          <w:bCs/>
          <w:iCs/>
          <w:sz w:val="24"/>
          <w:szCs w:val="24"/>
        </w:rPr>
        <w:t>NASLOVA</w:t>
      </w:r>
      <w:r>
        <w:rPr>
          <w:rFonts w:eastAsia="Times New Roman" w:cs="Calibri"/>
          <w:bCs/>
          <w:iCs/>
          <w:sz w:val="24"/>
          <w:szCs w:val="24"/>
        </w:rPr>
        <w:t xml:space="preserve"> OSIGURANJA -PK- planirano u iznosu  2</w:t>
      </w:r>
      <w:r w:rsidR="00AB26EE">
        <w:rPr>
          <w:rFonts w:eastAsia="Times New Roman" w:cs="Calibri"/>
          <w:bCs/>
          <w:iCs/>
          <w:sz w:val="24"/>
          <w:szCs w:val="24"/>
        </w:rPr>
        <w:t>00</w:t>
      </w:r>
      <w:r w:rsidR="00212955">
        <w:rPr>
          <w:rFonts w:eastAsia="Times New Roman" w:cs="Calibri"/>
          <w:bCs/>
          <w:iCs/>
          <w:sz w:val="24"/>
          <w:szCs w:val="24"/>
        </w:rPr>
        <w:t>,00</w:t>
      </w:r>
      <w:r w:rsidR="00D91A0D">
        <w:rPr>
          <w:rFonts w:eastAsia="Times New Roman" w:cs="Calibri"/>
          <w:bCs/>
          <w:iCs/>
          <w:sz w:val="24"/>
          <w:szCs w:val="24"/>
        </w:rPr>
        <w:t>€.</w:t>
      </w:r>
    </w:p>
    <w:p w14:paraId="31578601" w14:textId="77777777" w:rsidR="00217A23" w:rsidRDefault="00217A23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</w:p>
    <w:p w14:paraId="3C0DD8ED" w14:textId="15B45FB5" w:rsidR="000A5D8D" w:rsidRPr="000A5D8D" w:rsidRDefault="000A5D8D" w:rsidP="00E2718C">
      <w:pPr>
        <w:pStyle w:val="Odlomakpopisa"/>
        <w:spacing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0A5D8D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RASHODI</w:t>
      </w:r>
      <w:r w:rsidR="00A86D64">
        <w:rPr>
          <w:b/>
          <w:bCs/>
          <w:sz w:val="24"/>
          <w:szCs w:val="24"/>
        </w:rPr>
        <w:t>/IZDACI</w:t>
      </w:r>
      <w:r>
        <w:rPr>
          <w:b/>
          <w:bCs/>
          <w:sz w:val="24"/>
          <w:szCs w:val="24"/>
        </w:rPr>
        <w:t xml:space="preserve"> </w:t>
      </w:r>
      <w:r w:rsidR="00473CFE">
        <w:rPr>
          <w:b/>
          <w:bCs/>
          <w:sz w:val="24"/>
          <w:szCs w:val="24"/>
        </w:rPr>
        <w:t xml:space="preserve">pozicionirani u proračunskom planu u </w:t>
      </w:r>
      <w:r w:rsidR="0048142D">
        <w:rPr>
          <w:b/>
          <w:bCs/>
          <w:sz w:val="24"/>
          <w:szCs w:val="24"/>
        </w:rPr>
        <w:t>P</w:t>
      </w:r>
      <w:r w:rsidR="00473CFE">
        <w:rPr>
          <w:b/>
          <w:bCs/>
          <w:sz w:val="24"/>
          <w:szCs w:val="24"/>
        </w:rPr>
        <w:t xml:space="preserve">rogramu 7003 Redovni program srednjeg školstva </w:t>
      </w:r>
      <w:r w:rsidRPr="000A5D8D">
        <w:rPr>
          <w:b/>
          <w:bCs/>
          <w:sz w:val="24"/>
          <w:szCs w:val="24"/>
        </w:rPr>
        <w:t xml:space="preserve">planirani u ukupnom iznosu od  </w:t>
      </w:r>
      <w:r w:rsidR="002E28D5">
        <w:rPr>
          <w:b/>
          <w:bCs/>
          <w:sz w:val="24"/>
          <w:szCs w:val="24"/>
        </w:rPr>
        <w:t>8</w:t>
      </w:r>
      <w:r w:rsidR="00CE4CAB">
        <w:rPr>
          <w:b/>
          <w:bCs/>
          <w:sz w:val="24"/>
          <w:szCs w:val="24"/>
        </w:rPr>
        <w:t>46.089,00€.</w:t>
      </w:r>
    </w:p>
    <w:p w14:paraId="7A47C812" w14:textId="417759FB" w:rsidR="000A5D8D" w:rsidRDefault="000A5D8D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 w:rsidRPr="00856071">
        <w:rPr>
          <w:sz w:val="24"/>
          <w:szCs w:val="24"/>
        </w:rPr>
        <w:t xml:space="preserve">     Izvori </w:t>
      </w:r>
      <w:r w:rsidR="00026EFF">
        <w:rPr>
          <w:sz w:val="24"/>
          <w:szCs w:val="24"/>
        </w:rPr>
        <w:t>rashoda</w:t>
      </w:r>
      <w:r w:rsidR="000340FF">
        <w:rPr>
          <w:sz w:val="24"/>
          <w:szCs w:val="24"/>
        </w:rPr>
        <w:t xml:space="preserve">/izdataka </w:t>
      </w:r>
      <w:r w:rsidRPr="00856071">
        <w:rPr>
          <w:sz w:val="24"/>
          <w:szCs w:val="24"/>
        </w:rPr>
        <w:t xml:space="preserve"> su</w:t>
      </w:r>
      <w:r>
        <w:rPr>
          <w:sz w:val="24"/>
          <w:szCs w:val="24"/>
        </w:rPr>
        <w:t>:</w:t>
      </w:r>
    </w:p>
    <w:p w14:paraId="3CC5A530" w14:textId="46A43AAD" w:rsidR="00E14903" w:rsidRPr="00271019" w:rsidRDefault="00224615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340FF">
        <w:rPr>
          <w:sz w:val="24"/>
          <w:szCs w:val="24"/>
        </w:rPr>
        <w:t>1.</w:t>
      </w:r>
      <w:r>
        <w:rPr>
          <w:sz w:val="24"/>
          <w:szCs w:val="24"/>
        </w:rPr>
        <w:t xml:space="preserve">     </w:t>
      </w:r>
      <w:r w:rsidR="005345F6">
        <w:rPr>
          <w:sz w:val="24"/>
          <w:szCs w:val="24"/>
        </w:rPr>
        <w:t>1</w:t>
      </w:r>
      <w:r w:rsidR="004C0FF4">
        <w:rPr>
          <w:sz w:val="24"/>
          <w:szCs w:val="24"/>
        </w:rPr>
        <w:t>1</w:t>
      </w:r>
      <w:r w:rsidR="005345F6">
        <w:rPr>
          <w:sz w:val="24"/>
          <w:szCs w:val="24"/>
        </w:rPr>
        <w:t>3</w:t>
      </w:r>
      <w:r w:rsidR="00212955">
        <w:rPr>
          <w:sz w:val="24"/>
          <w:szCs w:val="24"/>
        </w:rPr>
        <w:t xml:space="preserve"> </w:t>
      </w:r>
      <w:r w:rsidR="000A5D8D">
        <w:rPr>
          <w:sz w:val="24"/>
          <w:szCs w:val="24"/>
        </w:rPr>
        <w:t xml:space="preserve">DECENTRALIZIRANA SREDSTVA SREDNJE ŠKOLSTVO </w:t>
      </w:r>
      <w:r w:rsidR="00B62AA5">
        <w:rPr>
          <w:sz w:val="24"/>
          <w:szCs w:val="24"/>
        </w:rPr>
        <w:t>–</w:t>
      </w:r>
      <w:r w:rsidR="00473CFE">
        <w:rPr>
          <w:sz w:val="24"/>
          <w:szCs w:val="24"/>
        </w:rPr>
        <w:t xml:space="preserve"> </w:t>
      </w:r>
      <w:r w:rsidR="00B62AA5">
        <w:rPr>
          <w:sz w:val="24"/>
          <w:szCs w:val="24"/>
        </w:rPr>
        <w:t xml:space="preserve">Kapitalni projekt </w:t>
      </w:r>
      <w:r w:rsidR="00473CFE">
        <w:rPr>
          <w:sz w:val="24"/>
          <w:szCs w:val="24"/>
        </w:rPr>
        <w:t xml:space="preserve">  10700</w:t>
      </w:r>
      <w:r w:rsidR="00B62AA5">
        <w:rPr>
          <w:sz w:val="24"/>
          <w:szCs w:val="24"/>
        </w:rPr>
        <w:t>2</w:t>
      </w:r>
      <w:r w:rsidR="001F798F">
        <w:rPr>
          <w:sz w:val="24"/>
          <w:szCs w:val="24"/>
        </w:rPr>
        <w:t xml:space="preserve">  ulaganje u dugotrajnu imovinu </w:t>
      </w:r>
      <w:r w:rsidR="00E944D9">
        <w:rPr>
          <w:sz w:val="24"/>
          <w:szCs w:val="24"/>
        </w:rPr>
        <w:t xml:space="preserve">u iznosu od  15.000,00€. </w:t>
      </w:r>
      <w:r w:rsidR="00EF5228">
        <w:rPr>
          <w:sz w:val="24"/>
          <w:szCs w:val="24"/>
        </w:rPr>
        <w:t xml:space="preserve">Planira se </w:t>
      </w:r>
      <w:r w:rsidR="00E14903">
        <w:rPr>
          <w:sz w:val="24"/>
          <w:szCs w:val="24"/>
        </w:rPr>
        <w:t>redovita obnova računalne opreme u iznosu od 3.000,00€, uredske opreme  2.000,00€ i strojeve za potrebe djelatnosti Doma u iznosu  od  5.000,00€ kao što je oprema za praonicu rublja, te ostal</w:t>
      </w:r>
      <w:r w:rsidR="002C3C72">
        <w:rPr>
          <w:sz w:val="24"/>
          <w:szCs w:val="24"/>
        </w:rPr>
        <w:t>a</w:t>
      </w:r>
      <w:r w:rsidR="00E14903">
        <w:rPr>
          <w:sz w:val="24"/>
          <w:szCs w:val="24"/>
        </w:rPr>
        <w:t xml:space="preserve"> oprem</w:t>
      </w:r>
      <w:r w:rsidR="002C3C72">
        <w:rPr>
          <w:sz w:val="24"/>
          <w:szCs w:val="24"/>
        </w:rPr>
        <w:t>a</w:t>
      </w:r>
      <w:r w:rsidR="00E14903">
        <w:rPr>
          <w:sz w:val="24"/>
          <w:szCs w:val="24"/>
        </w:rPr>
        <w:t xml:space="preserve"> - krevet</w:t>
      </w:r>
      <w:r w:rsidR="002C3C72">
        <w:rPr>
          <w:sz w:val="24"/>
          <w:szCs w:val="24"/>
        </w:rPr>
        <w:t>i</w:t>
      </w:r>
      <w:r w:rsidR="00E14903">
        <w:rPr>
          <w:sz w:val="24"/>
          <w:szCs w:val="24"/>
        </w:rPr>
        <w:t xml:space="preserve"> po sobama  u iznosu od 5.000,00€</w:t>
      </w:r>
      <w:r w:rsidR="00EF5228">
        <w:rPr>
          <w:sz w:val="24"/>
          <w:szCs w:val="24"/>
        </w:rPr>
        <w:t>.</w:t>
      </w:r>
    </w:p>
    <w:p w14:paraId="7E5B309C" w14:textId="08D45662" w:rsidR="000A5D8D" w:rsidRPr="00B952E2" w:rsidRDefault="00E14903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  <w:lang w:eastAsia="hr-HR"/>
        </w:rPr>
        <w:t xml:space="preserve">  </w:t>
      </w:r>
      <w:r w:rsidR="00E944D9">
        <w:rPr>
          <w:sz w:val="24"/>
          <w:szCs w:val="24"/>
        </w:rPr>
        <w:t xml:space="preserve"> 2.    501103  POMOĆI IZRAVNANJA – SREDNJE ŠKOLSTVO – </w:t>
      </w:r>
      <w:r w:rsidR="009B5A1C">
        <w:rPr>
          <w:sz w:val="24"/>
          <w:szCs w:val="24"/>
        </w:rPr>
        <w:t xml:space="preserve">Aktivnost  107007 Redovni rad srednjih škola </w:t>
      </w:r>
      <w:r w:rsidR="00E944D9">
        <w:rPr>
          <w:sz w:val="24"/>
          <w:szCs w:val="24"/>
        </w:rPr>
        <w:t xml:space="preserve">u iznosu od 105.910,00€ </w:t>
      </w:r>
      <w:r w:rsidR="00473CFE">
        <w:rPr>
          <w:sz w:val="24"/>
          <w:szCs w:val="24"/>
        </w:rPr>
        <w:t xml:space="preserve"> </w:t>
      </w:r>
      <w:r w:rsidR="00C73ACC">
        <w:rPr>
          <w:sz w:val="24"/>
          <w:szCs w:val="24"/>
        </w:rPr>
        <w:t>planira se</w:t>
      </w:r>
      <w:r w:rsidR="000A5D8D">
        <w:rPr>
          <w:sz w:val="24"/>
          <w:szCs w:val="24"/>
        </w:rPr>
        <w:t xml:space="preserve"> za financiranje tekućih troškova poslovanja</w:t>
      </w:r>
      <w:r w:rsidR="000128EF">
        <w:rPr>
          <w:sz w:val="24"/>
          <w:szCs w:val="24"/>
        </w:rPr>
        <w:t xml:space="preserve"> – za potrošnju struje, plina</w:t>
      </w:r>
      <w:r w:rsidR="00E944D9">
        <w:rPr>
          <w:sz w:val="24"/>
          <w:szCs w:val="24"/>
        </w:rPr>
        <w:t>,</w:t>
      </w:r>
      <w:r w:rsidR="000128EF">
        <w:rPr>
          <w:sz w:val="24"/>
          <w:szCs w:val="24"/>
        </w:rPr>
        <w:t xml:space="preserve"> u pretežitom dijel</w:t>
      </w:r>
      <w:r w:rsidR="006852FD">
        <w:rPr>
          <w:sz w:val="24"/>
          <w:szCs w:val="24"/>
        </w:rPr>
        <w:t>u</w:t>
      </w:r>
      <w:r w:rsidR="000128EF">
        <w:rPr>
          <w:sz w:val="24"/>
          <w:szCs w:val="24"/>
        </w:rPr>
        <w:t xml:space="preserve"> na</w:t>
      </w:r>
      <w:r w:rsidR="00BD5F70">
        <w:rPr>
          <w:sz w:val="24"/>
          <w:szCs w:val="24"/>
        </w:rPr>
        <w:t>mirnica</w:t>
      </w:r>
      <w:r>
        <w:rPr>
          <w:sz w:val="24"/>
          <w:szCs w:val="24"/>
        </w:rPr>
        <w:t>,</w:t>
      </w:r>
      <w:r w:rsidR="00BD5F70">
        <w:rPr>
          <w:sz w:val="24"/>
          <w:szCs w:val="24"/>
        </w:rPr>
        <w:t xml:space="preserve"> materijal</w:t>
      </w:r>
      <w:r w:rsidR="006852FD">
        <w:rPr>
          <w:sz w:val="24"/>
          <w:szCs w:val="24"/>
        </w:rPr>
        <w:t xml:space="preserve"> </w:t>
      </w:r>
      <w:r w:rsidR="00BD5F70">
        <w:rPr>
          <w:sz w:val="24"/>
          <w:szCs w:val="24"/>
        </w:rPr>
        <w:t xml:space="preserve"> i održavanje  objekta i opreme</w:t>
      </w:r>
      <w:r w:rsidR="002C3C72">
        <w:rPr>
          <w:sz w:val="24"/>
          <w:szCs w:val="24"/>
        </w:rPr>
        <w:t xml:space="preserve"> – dio troškova</w:t>
      </w:r>
      <w:r w:rsidR="00892079">
        <w:rPr>
          <w:sz w:val="24"/>
          <w:szCs w:val="24"/>
        </w:rPr>
        <w:t>,</w:t>
      </w:r>
      <w:r w:rsidR="00B35BED">
        <w:rPr>
          <w:sz w:val="24"/>
          <w:szCs w:val="24"/>
        </w:rPr>
        <w:t xml:space="preserve"> premija osiguranja objekata i opreme.</w:t>
      </w:r>
    </w:p>
    <w:p w14:paraId="0B64D3A6" w14:textId="4A6BCF84" w:rsidR="00094EBF" w:rsidRDefault="000A5D8D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55499">
        <w:rPr>
          <w:sz w:val="24"/>
          <w:szCs w:val="24"/>
        </w:rPr>
        <w:t>3.</w:t>
      </w:r>
      <w:r>
        <w:rPr>
          <w:sz w:val="24"/>
          <w:szCs w:val="24"/>
        </w:rPr>
        <w:t xml:space="preserve">   3</w:t>
      </w:r>
      <w:r w:rsidR="00055499">
        <w:rPr>
          <w:sz w:val="24"/>
          <w:szCs w:val="24"/>
        </w:rPr>
        <w:t>1</w:t>
      </w:r>
      <w:r>
        <w:rPr>
          <w:sz w:val="24"/>
          <w:szCs w:val="24"/>
        </w:rPr>
        <w:t>1 VLASTITI PRIHO</w:t>
      </w:r>
      <w:r w:rsidR="00D41B6B">
        <w:rPr>
          <w:sz w:val="24"/>
          <w:szCs w:val="24"/>
        </w:rPr>
        <w:t>D</w:t>
      </w:r>
      <w:r>
        <w:rPr>
          <w:sz w:val="24"/>
          <w:szCs w:val="24"/>
        </w:rPr>
        <w:t xml:space="preserve">I PRORAČUNSKI KORISNICI </w:t>
      </w:r>
      <w:r w:rsidR="00473CFE">
        <w:rPr>
          <w:sz w:val="24"/>
          <w:szCs w:val="24"/>
        </w:rPr>
        <w:t xml:space="preserve">- Aktivnost  107007 Redovni rad srednjih škola </w:t>
      </w:r>
      <w:r>
        <w:rPr>
          <w:sz w:val="24"/>
          <w:szCs w:val="24"/>
        </w:rPr>
        <w:t xml:space="preserve">– u iznosu od </w:t>
      </w:r>
      <w:r w:rsidR="00BC58F8">
        <w:rPr>
          <w:sz w:val="24"/>
          <w:szCs w:val="24"/>
        </w:rPr>
        <w:t>14.7</w:t>
      </w:r>
      <w:r w:rsidR="00DE05B7">
        <w:rPr>
          <w:sz w:val="24"/>
          <w:szCs w:val="24"/>
        </w:rPr>
        <w:t>0</w:t>
      </w:r>
      <w:r>
        <w:rPr>
          <w:sz w:val="24"/>
          <w:szCs w:val="24"/>
        </w:rPr>
        <w:t>0</w:t>
      </w:r>
      <w:r w:rsidR="00212955">
        <w:rPr>
          <w:sz w:val="24"/>
          <w:szCs w:val="24"/>
        </w:rPr>
        <w:t>,00</w:t>
      </w:r>
      <w:r w:rsidR="00055499">
        <w:rPr>
          <w:sz w:val="24"/>
          <w:szCs w:val="24"/>
        </w:rPr>
        <w:t>€</w:t>
      </w:r>
      <w:r w:rsidR="00E84603">
        <w:rPr>
          <w:sz w:val="24"/>
          <w:szCs w:val="24"/>
        </w:rPr>
        <w:t xml:space="preserve"> -</w:t>
      </w:r>
      <w:r w:rsidR="00B952E2">
        <w:rPr>
          <w:rFonts w:eastAsia="Times New Roman" w:cs="Calibri"/>
          <w:bCs/>
          <w:iCs/>
          <w:sz w:val="24"/>
          <w:szCs w:val="24"/>
        </w:rPr>
        <w:t xml:space="preserve"> </w:t>
      </w:r>
      <w:r w:rsidR="00DE05B7">
        <w:rPr>
          <w:rFonts w:eastAsia="Times New Roman" w:cs="Calibri"/>
          <w:bCs/>
          <w:iCs/>
          <w:sz w:val="24"/>
          <w:szCs w:val="24"/>
        </w:rPr>
        <w:t>sredstva potrebna za  podmirivanje usluga smještaja i prehrane</w:t>
      </w:r>
      <w:r w:rsidR="00DE05B7" w:rsidRPr="00DE05B7">
        <w:rPr>
          <w:rFonts w:eastAsia="Times New Roman" w:cs="Calibri"/>
          <w:bCs/>
          <w:iCs/>
          <w:sz w:val="24"/>
          <w:szCs w:val="24"/>
        </w:rPr>
        <w:t xml:space="preserve"> </w:t>
      </w:r>
      <w:r w:rsidR="00DE05B7">
        <w:rPr>
          <w:rFonts w:eastAsia="Times New Roman" w:cs="Calibri"/>
          <w:bCs/>
          <w:iCs/>
          <w:sz w:val="24"/>
          <w:szCs w:val="24"/>
        </w:rPr>
        <w:t xml:space="preserve">učesnicima u obrazovnim i kulturnim događanjima, </w:t>
      </w:r>
      <w:r w:rsidR="00094EBF">
        <w:rPr>
          <w:rFonts w:eastAsia="Times New Roman" w:cs="Calibri"/>
          <w:bCs/>
          <w:iCs/>
          <w:sz w:val="24"/>
          <w:szCs w:val="24"/>
        </w:rPr>
        <w:t>tekuće održavanje zgrade, komunalne usluge i usluge najama opreme.</w:t>
      </w:r>
    </w:p>
    <w:p w14:paraId="5D7F3AB4" w14:textId="246889C5" w:rsidR="002A14C6" w:rsidRDefault="002A14C6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 </w:t>
      </w:r>
      <w:r w:rsidR="00055499">
        <w:rPr>
          <w:rFonts w:eastAsia="Times New Roman" w:cs="Calibri"/>
          <w:bCs/>
          <w:iCs/>
          <w:sz w:val="24"/>
          <w:szCs w:val="24"/>
        </w:rPr>
        <w:t xml:space="preserve">4.  </w:t>
      </w:r>
      <w:r w:rsidR="00CE4CAB">
        <w:rPr>
          <w:rFonts w:eastAsia="Times New Roman" w:cs="Calibri"/>
          <w:bCs/>
          <w:iCs/>
          <w:sz w:val="24"/>
          <w:szCs w:val="24"/>
        </w:rPr>
        <w:t xml:space="preserve">  </w:t>
      </w:r>
      <w:r w:rsidR="000A5D8D">
        <w:rPr>
          <w:rFonts w:eastAsia="Times New Roman" w:cs="Calibri"/>
          <w:bCs/>
          <w:iCs/>
          <w:sz w:val="24"/>
          <w:szCs w:val="24"/>
        </w:rPr>
        <w:t>4</w:t>
      </w:r>
      <w:r w:rsidR="005A1946">
        <w:rPr>
          <w:rFonts w:eastAsia="Times New Roman" w:cs="Calibri"/>
          <w:bCs/>
          <w:iCs/>
          <w:sz w:val="24"/>
          <w:szCs w:val="24"/>
        </w:rPr>
        <w:t xml:space="preserve">34 </w:t>
      </w:r>
      <w:r w:rsidR="004C7D43">
        <w:rPr>
          <w:rFonts w:eastAsia="Times New Roman" w:cs="Calibri"/>
          <w:bCs/>
          <w:iCs/>
          <w:sz w:val="24"/>
          <w:szCs w:val="24"/>
        </w:rPr>
        <w:t>PRIHODI PO POSEBNIM PROPISIMA- PRORAČUNSKI KORISNICI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–</w:t>
      </w:r>
      <w:r w:rsidR="00473CFE" w:rsidRPr="00473CFE">
        <w:rPr>
          <w:sz w:val="24"/>
          <w:szCs w:val="24"/>
        </w:rPr>
        <w:t xml:space="preserve"> </w:t>
      </w:r>
      <w:r w:rsidR="00473CFE">
        <w:rPr>
          <w:sz w:val="24"/>
          <w:szCs w:val="24"/>
        </w:rPr>
        <w:t>Aktivnost  107007 Redovni rad srednjih škola</w:t>
      </w:r>
      <w:r w:rsidR="00B952E2">
        <w:rPr>
          <w:rFonts w:eastAsia="Times New Roman" w:cs="Calibri"/>
          <w:bCs/>
          <w:iCs/>
          <w:sz w:val="24"/>
          <w:szCs w:val="24"/>
        </w:rPr>
        <w:t xml:space="preserve"> u iznosu od </w:t>
      </w:r>
      <w:r w:rsidR="00094EBF">
        <w:rPr>
          <w:rFonts w:eastAsia="Times New Roman" w:cs="Calibri"/>
          <w:bCs/>
          <w:iCs/>
          <w:sz w:val="24"/>
          <w:szCs w:val="24"/>
        </w:rPr>
        <w:t>9</w:t>
      </w:r>
      <w:r w:rsidR="004C7D43">
        <w:rPr>
          <w:rFonts w:eastAsia="Times New Roman" w:cs="Calibri"/>
          <w:bCs/>
          <w:iCs/>
          <w:sz w:val="24"/>
          <w:szCs w:val="24"/>
        </w:rPr>
        <w:t>6</w:t>
      </w:r>
      <w:r w:rsidR="00094EBF">
        <w:rPr>
          <w:rFonts w:eastAsia="Times New Roman" w:cs="Calibri"/>
          <w:bCs/>
          <w:iCs/>
          <w:sz w:val="24"/>
          <w:szCs w:val="24"/>
        </w:rPr>
        <w:t>.</w:t>
      </w:r>
      <w:r w:rsidR="00BC58F8">
        <w:rPr>
          <w:rFonts w:eastAsia="Times New Roman" w:cs="Calibri"/>
          <w:bCs/>
          <w:iCs/>
          <w:sz w:val="24"/>
          <w:szCs w:val="24"/>
        </w:rPr>
        <w:t>8</w:t>
      </w:r>
      <w:r w:rsidR="00094EBF">
        <w:rPr>
          <w:rFonts w:eastAsia="Times New Roman" w:cs="Calibri"/>
          <w:bCs/>
          <w:iCs/>
          <w:sz w:val="24"/>
          <w:szCs w:val="24"/>
        </w:rPr>
        <w:t>22</w:t>
      </w:r>
      <w:r w:rsidR="00212955">
        <w:rPr>
          <w:rFonts w:eastAsia="Times New Roman" w:cs="Calibri"/>
          <w:bCs/>
          <w:iCs/>
          <w:sz w:val="24"/>
          <w:szCs w:val="24"/>
        </w:rPr>
        <w:t>,00</w:t>
      </w:r>
      <w:r w:rsidR="00E82212">
        <w:rPr>
          <w:rFonts w:eastAsia="Times New Roman" w:cs="Calibri"/>
          <w:bCs/>
          <w:iCs/>
          <w:sz w:val="24"/>
          <w:szCs w:val="24"/>
        </w:rPr>
        <w:t>€</w:t>
      </w:r>
      <w:r w:rsidR="00B952E2">
        <w:rPr>
          <w:rFonts w:eastAsia="Times New Roman" w:cs="Calibri"/>
          <w:bCs/>
          <w:iCs/>
          <w:sz w:val="24"/>
          <w:szCs w:val="24"/>
        </w:rPr>
        <w:t xml:space="preserve"> </w:t>
      </w:r>
      <w:r w:rsidR="00C73ACC">
        <w:rPr>
          <w:rFonts w:eastAsia="Times New Roman" w:cs="Calibri"/>
          <w:bCs/>
          <w:iCs/>
          <w:sz w:val="24"/>
          <w:szCs w:val="24"/>
        </w:rPr>
        <w:t>koristi se za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sufinanciranj</w:t>
      </w:r>
      <w:r w:rsidR="00C73ACC">
        <w:rPr>
          <w:rFonts w:eastAsia="Times New Roman" w:cs="Calibri"/>
          <w:bCs/>
          <w:iCs/>
          <w:sz w:val="24"/>
          <w:szCs w:val="24"/>
        </w:rPr>
        <w:t>e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smještaja u ustanovi od strane roditelja/skrbnika korisnika Doma</w:t>
      </w:r>
      <w:r w:rsidR="006852FD">
        <w:rPr>
          <w:rFonts w:eastAsia="Times New Roman" w:cs="Calibri"/>
          <w:bCs/>
          <w:iCs/>
          <w:sz w:val="24"/>
          <w:szCs w:val="24"/>
        </w:rPr>
        <w:t>.</w:t>
      </w:r>
      <w:r w:rsidR="00BC0DB4">
        <w:rPr>
          <w:rFonts w:eastAsia="Times New Roman" w:cs="Calibri"/>
          <w:bCs/>
          <w:iCs/>
          <w:sz w:val="24"/>
          <w:szCs w:val="24"/>
        </w:rPr>
        <w:t xml:space="preserve"> </w:t>
      </w:r>
      <w:r w:rsidR="000D300B">
        <w:rPr>
          <w:rFonts w:eastAsia="Times New Roman" w:cs="Calibri"/>
          <w:bCs/>
          <w:iCs/>
          <w:sz w:val="24"/>
          <w:szCs w:val="24"/>
        </w:rPr>
        <w:t>N</w:t>
      </w:r>
      <w:r>
        <w:rPr>
          <w:rFonts w:eastAsia="Times New Roman" w:cs="Calibri"/>
          <w:bCs/>
          <w:iCs/>
          <w:sz w:val="24"/>
          <w:szCs w:val="24"/>
        </w:rPr>
        <w:t>aveden</w:t>
      </w:r>
      <w:r w:rsidR="000D300B">
        <w:rPr>
          <w:rFonts w:eastAsia="Times New Roman" w:cs="Calibri"/>
          <w:bCs/>
          <w:iCs/>
          <w:sz w:val="24"/>
          <w:szCs w:val="24"/>
        </w:rPr>
        <w:t>i</w:t>
      </w:r>
      <w:r>
        <w:rPr>
          <w:rFonts w:eastAsia="Times New Roman" w:cs="Calibri"/>
          <w:bCs/>
          <w:iCs/>
          <w:sz w:val="24"/>
          <w:szCs w:val="24"/>
        </w:rPr>
        <w:t xml:space="preserve"> standard </w:t>
      </w:r>
      <w:proofErr w:type="spellStart"/>
      <w:r>
        <w:rPr>
          <w:rFonts w:eastAsia="Times New Roman" w:cs="Calibri"/>
          <w:bCs/>
          <w:iCs/>
          <w:sz w:val="24"/>
          <w:szCs w:val="24"/>
        </w:rPr>
        <w:t>opskrbnine</w:t>
      </w:r>
      <w:proofErr w:type="spellEnd"/>
      <w:r w:rsidR="006852FD">
        <w:rPr>
          <w:rFonts w:eastAsia="Times New Roman" w:cs="Calibri"/>
          <w:bCs/>
          <w:iCs/>
          <w:sz w:val="24"/>
          <w:szCs w:val="24"/>
        </w:rPr>
        <w:t xml:space="preserve"> u</w:t>
      </w:r>
      <w:r>
        <w:rPr>
          <w:rFonts w:eastAsia="Times New Roman" w:cs="Calibri"/>
          <w:bCs/>
          <w:iCs/>
          <w:sz w:val="24"/>
          <w:szCs w:val="24"/>
        </w:rPr>
        <w:t>stanov</w:t>
      </w:r>
      <w:r w:rsidR="000D300B">
        <w:rPr>
          <w:rFonts w:eastAsia="Times New Roman" w:cs="Calibri"/>
          <w:bCs/>
          <w:iCs/>
          <w:sz w:val="24"/>
          <w:szCs w:val="24"/>
        </w:rPr>
        <w:t>e</w:t>
      </w:r>
      <w:r>
        <w:rPr>
          <w:rFonts w:eastAsia="Times New Roman" w:cs="Calibri"/>
          <w:bCs/>
          <w:iCs/>
          <w:sz w:val="24"/>
          <w:szCs w:val="24"/>
        </w:rPr>
        <w:t xml:space="preserve"> podmiruje dio materijalnih troškova za zaposlenike koji proizlaze iz prava stečenih Kolektivnim ugovorom-troškovi naknade službenih putovanja, stručnog usavršavanja, uredskog materijala, stručne literature, materijala za higijenu čišćenje i održavanje</w:t>
      </w:r>
      <w:r w:rsidR="002C3C72">
        <w:rPr>
          <w:rFonts w:eastAsia="Times New Roman" w:cs="Calibri"/>
          <w:bCs/>
          <w:iCs/>
          <w:sz w:val="24"/>
          <w:szCs w:val="24"/>
        </w:rPr>
        <w:t>,</w:t>
      </w:r>
      <w:r>
        <w:rPr>
          <w:rFonts w:eastAsia="Times New Roman" w:cs="Calibri"/>
          <w:bCs/>
          <w:iCs/>
          <w:sz w:val="24"/>
          <w:szCs w:val="24"/>
        </w:rPr>
        <w:t xml:space="preserve"> dio namirnica, energenata</w:t>
      </w:r>
      <w:r w:rsidR="002C3C72">
        <w:rPr>
          <w:rFonts w:eastAsia="Times New Roman" w:cs="Calibri"/>
          <w:bCs/>
          <w:iCs/>
          <w:sz w:val="24"/>
          <w:szCs w:val="24"/>
        </w:rPr>
        <w:t>,</w:t>
      </w:r>
      <w:r>
        <w:rPr>
          <w:rFonts w:eastAsia="Times New Roman" w:cs="Calibri"/>
          <w:bCs/>
          <w:iCs/>
          <w:sz w:val="24"/>
          <w:szCs w:val="24"/>
        </w:rPr>
        <w:t xml:space="preserve"> materijala i tekućeg i investicijskog održavanja građevine i opreme.Iz uplate opskrbnine se nadalje realizira proračun u dijelu nabavke sitnog inventara, zaštitne radne obuće i odjeće djelatnika, korištenja usluga komunikacijskih kanala,  poštarine,</w:t>
      </w:r>
      <w:r w:rsidR="00094EBF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 xml:space="preserve">elektronskih medija, komunalnih usluga, zakupnina opreme, obaveznih zdravstvenih pregleda djelatnika i namirnica, ostalih usluga: grafičkih, komunalnih naknada, usluga Ugovora o djelu, sudskih troškova, troškova odvjetnika i predstavničkih tijela, reprezentacije, članarine udrugama, praćenje naknada troškova slobodnih aktivnosti korisnika  Doma i naknade za usluge poslovnih banaka i platnog prometa.  U ovom dijelu izvora </w:t>
      </w:r>
      <w:r w:rsidR="00094EBF">
        <w:rPr>
          <w:rFonts w:eastAsia="Times New Roman" w:cs="Calibri"/>
          <w:bCs/>
          <w:iCs/>
          <w:sz w:val="24"/>
          <w:szCs w:val="24"/>
        </w:rPr>
        <w:t xml:space="preserve">prijedlog planiranih prihoda su veći od rashoda </w:t>
      </w:r>
      <w:r>
        <w:rPr>
          <w:rFonts w:eastAsia="Times New Roman" w:cs="Calibri"/>
          <w:bCs/>
          <w:iCs/>
          <w:sz w:val="24"/>
          <w:szCs w:val="24"/>
        </w:rPr>
        <w:t xml:space="preserve">  u iznosu od  </w:t>
      </w:r>
      <w:r w:rsidR="00A6336F">
        <w:rPr>
          <w:rFonts w:eastAsia="Times New Roman" w:cs="Calibri"/>
          <w:bCs/>
          <w:iCs/>
          <w:sz w:val="24"/>
          <w:szCs w:val="24"/>
        </w:rPr>
        <w:t>1.0</w:t>
      </w:r>
      <w:r w:rsidR="00094EBF">
        <w:rPr>
          <w:rFonts w:eastAsia="Times New Roman" w:cs="Calibri"/>
          <w:bCs/>
          <w:iCs/>
          <w:sz w:val="24"/>
          <w:szCs w:val="24"/>
        </w:rPr>
        <w:t>00</w:t>
      </w:r>
      <w:r w:rsidR="005345F6">
        <w:rPr>
          <w:rFonts w:eastAsia="Times New Roman" w:cs="Calibri"/>
          <w:bCs/>
          <w:iCs/>
          <w:sz w:val="24"/>
          <w:szCs w:val="24"/>
        </w:rPr>
        <w:t>,00</w:t>
      </w:r>
      <w:r w:rsidR="00A6336F">
        <w:rPr>
          <w:rFonts w:eastAsia="Times New Roman" w:cs="Calibri"/>
          <w:bCs/>
          <w:iCs/>
          <w:sz w:val="24"/>
          <w:szCs w:val="24"/>
        </w:rPr>
        <w:t>€</w:t>
      </w:r>
      <w:r>
        <w:rPr>
          <w:rFonts w:eastAsia="Times New Roman" w:cs="Calibri"/>
          <w:bCs/>
          <w:iCs/>
          <w:sz w:val="24"/>
          <w:szCs w:val="24"/>
        </w:rPr>
        <w:t xml:space="preserve">. To je </w:t>
      </w:r>
      <w:r w:rsidR="00094EBF">
        <w:rPr>
          <w:rFonts w:eastAsia="Times New Roman" w:cs="Calibri"/>
          <w:bCs/>
          <w:iCs/>
          <w:sz w:val="24"/>
          <w:szCs w:val="24"/>
        </w:rPr>
        <w:t xml:space="preserve">dio </w:t>
      </w:r>
      <w:r>
        <w:rPr>
          <w:rFonts w:eastAsia="Times New Roman" w:cs="Calibri"/>
          <w:bCs/>
          <w:iCs/>
          <w:sz w:val="24"/>
          <w:szCs w:val="24"/>
        </w:rPr>
        <w:t>planiran</w:t>
      </w:r>
      <w:r w:rsidR="00094EBF">
        <w:rPr>
          <w:rFonts w:eastAsia="Times New Roman" w:cs="Calibri"/>
          <w:bCs/>
          <w:iCs/>
          <w:sz w:val="24"/>
          <w:szCs w:val="24"/>
        </w:rPr>
        <w:t xml:space="preserve">og </w:t>
      </w:r>
      <w:r>
        <w:rPr>
          <w:rFonts w:eastAsia="Times New Roman" w:cs="Calibri"/>
          <w:bCs/>
          <w:iCs/>
          <w:sz w:val="24"/>
          <w:szCs w:val="24"/>
        </w:rPr>
        <w:t xml:space="preserve"> višk</w:t>
      </w:r>
      <w:r w:rsidR="00094EBF">
        <w:rPr>
          <w:rFonts w:eastAsia="Times New Roman" w:cs="Calibri"/>
          <w:bCs/>
          <w:iCs/>
          <w:sz w:val="24"/>
          <w:szCs w:val="24"/>
        </w:rPr>
        <w:t>a</w:t>
      </w:r>
      <w:r w:rsidR="00E43317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 xml:space="preserve"> prihoda na rashodi</w:t>
      </w:r>
      <w:r w:rsidR="00E43317">
        <w:rPr>
          <w:rFonts w:eastAsia="Times New Roman" w:cs="Calibri"/>
          <w:bCs/>
          <w:iCs/>
          <w:sz w:val="24"/>
          <w:szCs w:val="24"/>
        </w:rPr>
        <w:t>m</w:t>
      </w:r>
      <w:r>
        <w:rPr>
          <w:rFonts w:eastAsia="Times New Roman" w:cs="Calibri"/>
          <w:bCs/>
          <w:iCs/>
          <w:sz w:val="24"/>
          <w:szCs w:val="24"/>
        </w:rPr>
        <w:t>a za 202</w:t>
      </w:r>
      <w:r w:rsidR="00A6336F">
        <w:rPr>
          <w:rFonts w:eastAsia="Times New Roman" w:cs="Calibri"/>
          <w:bCs/>
          <w:iCs/>
          <w:sz w:val="24"/>
          <w:szCs w:val="24"/>
        </w:rPr>
        <w:t>5</w:t>
      </w:r>
      <w:r>
        <w:rPr>
          <w:rFonts w:eastAsia="Times New Roman" w:cs="Calibri"/>
          <w:bCs/>
          <w:iCs/>
          <w:sz w:val="24"/>
          <w:szCs w:val="24"/>
        </w:rPr>
        <w:t>. godinu, a koje planira potrošiti za investicijsko održavanje objekta.</w:t>
      </w:r>
    </w:p>
    <w:p w14:paraId="0CCC2C5B" w14:textId="6A7BCD7A" w:rsidR="000579FF" w:rsidRDefault="005345F6" w:rsidP="00E2718C">
      <w:pPr>
        <w:pStyle w:val="Odlomakpopisa"/>
        <w:spacing w:line="240" w:lineRule="auto"/>
        <w:ind w:left="780"/>
        <w:jc w:val="both"/>
        <w:rPr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    Iz ovog izvora planira se utrošiti</w:t>
      </w:r>
      <w:r w:rsidR="00473CFE" w:rsidRPr="00473CFE">
        <w:rPr>
          <w:sz w:val="24"/>
          <w:szCs w:val="24"/>
        </w:rPr>
        <w:t xml:space="preserve"> </w:t>
      </w:r>
      <w:r w:rsidR="00473CFE">
        <w:rPr>
          <w:sz w:val="24"/>
          <w:szCs w:val="24"/>
        </w:rPr>
        <w:t xml:space="preserve"> na ulaganje u Kapitalne projekte T 107 002</w:t>
      </w:r>
      <w:r w:rsidR="000579FF">
        <w:rPr>
          <w:sz w:val="24"/>
          <w:szCs w:val="24"/>
        </w:rPr>
        <w:t>:</w:t>
      </w:r>
      <w:r w:rsidR="000579FF">
        <w:rPr>
          <w:sz w:val="24"/>
          <w:szCs w:val="24"/>
        </w:rPr>
        <w:br/>
        <w:t>-</w:t>
      </w:r>
      <w:r w:rsidR="00473CFE">
        <w:rPr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0579FF">
        <w:rPr>
          <w:rFonts w:eastAsia="Times New Roman" w:cs="Calibri"/>
          <w:bCs/>
          <w:iCs/>
          <w:sz w:val="24"/>
          <w:szCs w:val="24"/>
        </w:rPr>
        <w:t>2</w:t>
      </w:r>
      <w:r w:rsidR="00473CFE">
        <w:rPr>
          <w:rFonts w:eastAsia="Times New Roman" w:cs="Calibri"/>
          <w:bCs/>
          <w:iCs/>
          <w:sz w:val="24"/>
          <w:szCs w:val="24"/>
        </w:rPr>
        <w:t>.0</w:t>
      </w:r>
      <w:r>
        <w:rPr>
          <w:rFonts w:eastAsia="Times New Roman" w:cs="Calibri"/>
          <w:bCs/>
          <w:iCs/>
          <w:sz w:val="24"/>
          <w:szCs w:val="24"/>
        </w:rPr>
        <w:t>00,00</w:t>
      </w:r>
      <w:r w:rsidR="000579FF">
        <w:rPr>
          <w:rFonts w:eastAsia="Times New Roman" w:cs="Calibri"/>
          <w:bCs/>
          <w:iCs/>
          <w:sz w:val="24"/>
          <w:szCs w:val="24"/>
        </w:rPr>
        <w:t>€</w:t>
      </w: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0579FF">
        <w:rPr>
          <w:rFonts w:eastAsia="Times New Roman" w:cs="Calibri"/>
          <w:bCs/>
          <w:iCs/>
          <w:sz w:val="24"/>
          <w:szCs w:val="24"/>
        </w:rPr>
        <w:t>n</w:t>
      </w:r>
      <w:r w:rsidR="000579FF">
        <w:rPr>
          <w:sz w:val="24"/>
          <w:szCs w:val="24"/>
          <w:lang w:eastAsia="hr-HR"/>
        </w:rPr>
        <w:t>abavka dugotrajne imovine-</w:t>
      </w:r>
      <w:r w:rsidR="000579FF" w:rsidRPr="00271019">
        <w:rPr>
          <w:sz w:val="24"/>
          <w:szCs w:val="24"/>
        </w:rPr>
        <w:t xml:space="preserve"> </w:t>
      </w:r>
      <w:r w:rsidR="000579FF">
        <w:rPr>
          <w:sz w:val="24"/>
          <w:szCs w:val="24"/>
        </w:rPr>
        <w:t>kreveta po sobama  u iznosu od 1900,00€.</w:t>
      </w:r>
    </w:p>
    <w:p w14:paraId="0FCE4BDE" w14:textId="1A789BB4" w:rsidR="000579FF" w:rsidRPr="00271019" w:rsidRDefault="000579FF" w:rsidP="00E2718C">
      <w:pPr>
        <w:pStyle w:val="Odlomakpopisa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100,00€ obnova  knjižnog fonda 100,00€,</w:t>
      </w:r>
      <w:r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</w:rPr>
        <w:t xml:space="preserve"> </w:t>
      </w:r>
      <w:r w:rsidRPr="00271019">
        <w:rPr>
          <w:sz w:val="24"/>
          <w:szCs w:val="24"/>
        </w:rPr>
        <w:t xml:space="preserve">sveukupno </w:t>
      </w:r>
      <w:r>
        <w:rPr>
          <w:sz w:val="24"/>
          <w:szCs w:val="24"/>
        </w:rPr>
        <w:t>2.000</w:t>
      </w:r>
      <w:r w:rsidRPr="00271019">
        <w:rPr>
          <w:sz w:val="24"/>
          <w:szCs w:val="24"/>
        </w:rPr>
        <w:t>,00</w:t>
      </w:r>
      <w:r>
        <w:rPr>
          <w:sz w:val="24"/>
          <w:szCs w:val="24"/>
        </w:rPr>
        <w:t>€.</w:t>
      </w:r>
    </w:p>
    <w:p w14:paraId="74FBE779" w14:textId="78414EF3" w:rsidR="005345F6" w:rsidRDefault="005345F6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</w:p>
    <w:p w14:paraId="7EEC1639" w14:textId="2470505F" w:rsidR="000A5D8D" w:rsidRDefault="00212955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CE4CAB">
        <w:rPr>
          <w:rFonts w:eastAsia="Times New Roman" w:cs="Calibri"/>
          <w:bCs/>
          <w:iCs/>
          <w:sz w:val="24"/>
          <w:szCs w:val="24"/>
        </w:rPr>
        <w:t>5.</w:t>
      </w:r>
      <w:r>
        <w:rPr>
          <w:rFonts w:eastAsia="Times New Roman" w:cs="Calibri"/>
          <w:bCs/>
          <w:iCs/>
          <w:sz w:val="24"/>
          <w:szCs w:val="24"/>
        </w:rPr>
        <w:t xml:space="preserve">   </w:t>
      </w:r>
      <w:r w:rsidR="00DA1769">
        <w:rPr>
          <w:rFonts w:eastAsia="Times New Roman" w:cs="Calibri"/>
          <w:bCs/>
          <w:iCs/>
          <w:sz w:val="24"/>
          <w:szCs w:val="24"/>
        </w:rPr>
        <w:t>504</w:t>
      </w:r>
      <w:r w:rsidR="000A5D8D">
        <w:rPr>
          <w:rFonts w:eastAsia="Times New Roman" w:cs="Calibri"/>
          <w:bCs/>
          <w:iCs/>
          <w:sz w:val="24"/>
          <w:szCs w:val="24"/>
        </w:rPr>
        <w:t>3</w:t>
      </w:r>
      <w:r w:rsidR="00DA1769">
        <w:rPr>
          <w:rFonts w:eastAsia="Times New Roman" w:cs="Calibri"/>
          <w:bCs/>
          <w:iCs/>
          <w:sz w:val="24"/>
          <w:szCs w:val="24"/>
        </w:rPr>
        <w:t>00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 POMOĆI</w:t>
      </w:r>
      <w:r w:rsidR="00DA1769">
        <w:rPr>
          <w:rFonts w:eastAsia="Times New Roman" w:cs="Calibri"/>
          <w:bCs/>
          <w:iCs/>
          <w:sz w:val="24"/>
          <w:szCs w:val="24"/>
        </w:rPr>
        <w:t xml:space="preserve"> IZ DRŽAVNOG PRORAČUNA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– </w:t>
      </w:r>
      <w:r w:rsidR="00473CFE">
        <w:rPr>
          <w:sz w:val="24"/>
          <w:szCs w:val="24"/>
        </w:rPr>
        <w:t>Aktivnost  10700</w:t>
      </w:r>
      <w:r w:rsidR="00D55A1C">
        <w:rPr>
          <w:sz w:val="24"/>
          <w:szCs w:val="24"/>
        </w:rPr>
        <w:t xml:space="preserve">6 </w:t>
      </w:r>
      <w:r w:rsidR="00A05B3E">
        <w:rPr>
          <w:sz w:val="24"/>
          <w:szCs w:val="24"/>
        </w:rPr>
        <w:t xml:space="preserve">Upravljanje i administracija u iznosu </w:t>
      </w:r>
      <w:r w:rsidR="00AB0F80">
        <w:rPr>
          <w:sz w:val="24"/>
          <w:szCs w:val="24"/>
        </w:rPr>
        <w:t>612.100,00€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</w:t>
      </w:r>
      <w:r w:rsidR="002A14C6">
        <w:rPr>
          <w:rFonts w:eastAsia="Times New Roman" w:cs="Calibri"/>
          <w:bCs/>
          <w:iCs/>
          <w:sz w:val="24"/>
          <w:szCs w:val="24"/>
        </w:rPr>
        <w:t xml:space="preserve"> za </w:t>
      </w:r>
      <w:r w:rsidR="000A5D8D">
        <w:rPr>
          <w:rFonts w:eastAsia="Times New Roman" w:cs="Calibri"/>
          <w:bCs/>
          <w:iCs/>
          <w:sz w:val="24"/>
          <w:szCs w:val="24"/>
        </w:rPr>
        <w:t>isplat</w:t>
      </w:r>
      <w:r w:rsidR="00473CFE">
        <w:rPr>
          <w:rFonts w:eastAsia="Times New Roman" w:cs="Calibri"/>
          <w:bCs/>
          <w:iCs/>
          <w:sz w:val="24"/>
          <w:szCs w:val="24"/>
        </w:rPr>
        <w:t>u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plaća i materijalnih prava iz kolektivnog </w:t>
      </w:r>
      <w:r w:rsidR="000A5D8D">
        <w:rPr>
          <w:rFonts w:eastAsia="Times New Roman" w:cs="Calibri"/>
          <w:bCs/>
          <w:iCs/>
          <w:sz w:val="24"/>
          <w:szCs w:val="24"/>
        </w:rPr>
        <w:lastRenderedPageBreak/>
        <w:t>ugovora za zaposlenike ustanove</w:t>
      </w:r>
      <w:r w:rsidR="001859F9">
        <w:rPr>
          <w:rFonts w:eastAsia="Times New Roman" w:cs="Calibri"/>
          <w:bCs/>
          <w:iCs/>
          <w:sz w:val="24"/>
          <w:szCs w:val="24"/>
        </w:rPr>
        <w:t xml:space="preserve"> a odnosi se na knjiženje dvanaest plaća za dvanaest mjeseci u 2026. godini.</w:t>
      </w:r>
    </w:p>
    <w:p w14:paraId="421D7FEB" w14:textId="059A2B7C" w:rsidR="00094EBF" w:rsidRDefault="00094EBF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90576F">
        <w:rPr>
          <w:rFonts w:eastAsia="Times New Roman" w:cs="Calibri"/>
          <w:bCs/>
          <w:iCs/>
          <w:sz w:val="24"/>
          <w:szCs w:val="24"/>
        </w:rPr>
        <w:t>6.</w:t>
      </w:r>
      <w:r>
        <w:rPr>
          <w:rFonts w:eastAsia="Times New Roman" w:cs="Calibri"/>
          <w:bCs/>
          <w:iCs/>
          <w:sz w:val="24"/>
          <w:szCs w:val="24"/>
        </w:rPr>
        <w:t xml:space="preserve">      5</w:t>
      </w:r>
      <w:r w:rsidR="0090576F">
        <w:rPr>
          <w:rFonts w:eastAsia="Times New Roman" w:cs="Calibri"/>
          <w:bCs/>
          <w:iCs/>
          <w:sz w:val="24"/>
          <w:szCs w:val="24"/>
        </w:rPr>
        <w:t>202</w:t>
      </w:r>
      <w:r>
        <w:rPr>
          <w:rFonts w:eastAsia="Times New Roman" w:cs="Calibri"/>
          <w:bCs/>
          <w:iCs/>
          <w:sz w:val="24"/>
          <w:szCs w:val="24"/>
        </w:rPr>
        <w:t xml:space="preserve">  </w:t>
      </w:r>
      <w:r w:rsidR="0090576F">
        <w:rPr>
          <w:rFonts w:eastAsia="Times New Roman" w:cs="Calibri"/>
          <w:bCs/>
          <w:iCs/>
          <w:sz w:val="24"/>
          <w:szCs w:val="24"/>
        </w:rPr>
        <w:t xml:space="preserve">OSTALE </w:t>
      </w:r>
      <w:r>
        <w:rPr>
          <w:rFonts w:eastAsia="Times New Roman" w:cs="Calibri"/>
          <w:bCs/>
          <w:iCs/>
          <w:sz w:val="24"/>
          <w:szCs w:val="24"/>
        </w:rPr>
        <w:t xml:space="preserve">POMOĆI -PRORAČUNSKI KORISNICI – </w:t>
      </w:r>
      <w:r w:rsidR="0048142D">
        <w:rPr>
          <w:sz w:val="24"/>
          <w:szCs w:val="24"/>
        </w:rPr>
        <w:t>Aktivnost  107007 Redovni rad srednjih škola</w:t>
      </w:r>
      <w:r w:rsidR="0048142D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u iznosu od 200,00</w:t>
      </w:r>
      <w:r w:rsidR="0090576F">
        <w:rPr>
          <w:rFonts w:eastAsia="Times New Roman" w:cs="Calibri"/>
          <w:bCs/>
          <w:iCs/>
          <w:sz w:val="24"/>
          <w:szCs w:val="24"/>
        </w:rPr>
        <w:t>€</w:t>
      </w:r>
      <w:r>
        <w:rPr>
          <w:rFonts w:eastAsia="Times New Roman" w:cs="Calibri"/>
          <w:bCs/>
          <w:iCs/>
          <w:sz w:val="24"/>
          <w:szCs w:val="24"/>
        </w:rPr>
        <w:t xml:space="preserve"> za provođenje </w:t>
      </w:r>
      <w:proofErr w:type="spellStart"/>
      <w:r>
        <w:rPr>
          <w:rFonts w:eastAsia="Times New Roman" w:cs="Calibri"/>
          <w:bCs/>
          <w:iCs/>
          <w:sz w:val="24"/>
          <w:szCs w:val="24"/>
        </w:rPr>
        <w:t>zaplani</w:t>
      </w:r>
      <w:r w:rsidR="008B324D">
        <w:rPr>
          <w:rFonts w:eastAsia="Times New Roman" w:cs="Calibri"/>
          <w:bCs/>
          <w:iCs/>
          <w:sz w:val="24"/>
          <w:szCs w:val="24"/>
        </w:rPr>
        <w:t>r</w:t>
      </w:r>
      <w:r>
        <w:rPr>
          <w:rFonts w:eastAsia="Times New Roman" w:cs="Calibri"/>
          <w:bCs/>
          <w:iCs/>
          <w:sz w:val="24"/>
          <w:szCs w:val="24"/>
        </w:rPr>
        <w:t>anih</w:t>
      </w:r>
      <w:proofErr w:type="spellEnd"/>
      <w:r>
        <w:rPr>
          <w:rFonts w:eastAsia="Times New Roman" w:cs="Calibri"/>
          <w:bCs/>
          <w:iCs/>
          <w:sz w:val="24"/>
          <w:szCs w:val="24"/>
        </w:rPr>
        <w:t xml:space="preserve"> pedagoških odgojno-obrazovnih programa.</w:t>
      </w:r>
    </w:p>
    <w:p w14:paraId="00C133EA" w14:textId="0C1378B3" w:rsidR="000A5D8D" w:rsidRDefault="00094EBF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 xml:space="preserve"> </w:t>
      </w:r>
      <w:r w:rsidR="0090576F">
        <w:rPr>
          <w:rFonts w:eastAsia="Times New Roman" w:cs="Calibri"/>
          <w:bCs/>
          <w:iCs/>
          <w:sz w:val="24"/>
          <w:szCs w:val="24"/>
        </w:rPr>
        <w:t xml:space="preserve">7.      56511  </w:t>
      </w:r>
      <w:r w:rsidR="000A5D8D">
        <w:rPr>
          <w:rFonts w:eastAsia="Times New Roman" w:cs="Calibri"/>
          <w:bCs/>
          <w:iCs/>
          <w:sz w:val="24"/>
          <w:szCs w:val="24"/>
        </w:rPr>
        <w:t>-</w:t>
      </w:r>
      <w:r w:rsidR="00D1001F" w:rsidRPr="00D1001F">
        <w:rPr>
          <w:rFonts w:eastAsia="Times New Roman" w:cs="Calibri"/>
          <w:bCs/>
          <w:iCs/>
          <w:sz w:val="24"/>
          <w:szCs w:val="24"/>
        </w:rPr>
        <w:t xml:space="preserve"> </w:t>
      </w:r>
      <w:r w:rsidR="00D1001F">
        <w:rPr>
          <w:rFonts w:eastAsia="Times New Roman" w:cs="Calibri"/>
          <w:bCs/>
          <w:iCs/>
          <w:sz w:val="24"/>
          <w:szCs w:val="24"/>
        </w:rPr>
        <w:t>EUROPSKI POLJOPRIVREDNI FOND ZA RURALNI RAZVOJ-PREDFINANCIRANJE IZ IZVORA  11 OPĆI PRIHODI I PRIMITCI</w:t>
      </w:r>
      <w:r w:rsidR="0048142D" w:rsidRPr="0048142D">
        <w:rPr>
          <w:sz w:val="24"/>
          <w:szCs w:val="24"/>
        </w:rPr>
        <w:t xml:space="preserve"> </w:t>
      </w:r>
      <w:r w:rsidR="0048142D">
        <w:rPr>
          <w:sz w:val="24"/>
          <w:szCs w:val="24"/>
        </w:rPr>
        <w:t xml:space="preserve"> Program 7005 Tekući projekt T  107021 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 u iznosu od  </w:t>
      </w:r>
      <w:r w:rsidR="00D1001F">
        <w:rPr>
          <w:rFonts w:eastAsia="Times New Roman" w:cs="Calibri"/>
          <w:bCs/>
          <w:iCs/>
          <w:sz w:val="24"/>
          <w:szCs w:val="24"/>
        </w:rPr>
        <w:t>657</w:t>
      </w:r>
      <w:r>
        <w:rPr>
          <w:rFonts w:eastAsia="Times New Roman" w:cs="Calibri"/>
          <w:bCs/>
          <w:iCs/>
          <w:sz w:val="24"/>
          <w:szCs w:val="24"/>
        </w:rPr>
        <w:t>,00</w:t>
      </w:r>
      <w:r w:rsidR="00D1001F">
        <w:rPr>
          <w:rFonts w:eastAsia="Times New Roman" w:cs="Calibri"/>
          <w:bCs/>
          <w:iCs/>
          <w:sz w:val="24"/>
          <w:szCs w:val="24"/>
        </w:rPr>
        <w:t>€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</w:t>
      </w:r>
      <w:r w:rsidR="00E43317">
        <w:rPr>
          <w:rFonts w:eastAsia="Times New Roman" w:cs="Calibri"/>
          <w:bCs/>
          <w:iCs/>
          <w:sz w:val="24"/>
          <w:szCs w:val="24"/>
        </w:rPr>
        <w:t>za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projekt Shema voća;</w:t>
      </w:r>
    </w:p>
    <w:p w14:paraId="0EF14DCF" w14:textId="363AAE3B" w:rsidR="000A5D8D" w:rsidRDefault="00D1001F" w:rsidP="00E2718C">
      <w:pPr>
        <w:pStyle w:val="Odlomakpopisa"/>
        <w:spacing w:line="240" w:lineRule="auto"/>
        <w:ind w:left="0"/>
        <w:jc w:val="both"/>
        <w:rPr>
          <w:rFonts w:eastAsia="Times New Roman" w:cs="Calibri"/>
          <w:bCs/>
          <w:iCs/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>8.</w:t>
      </w:r>
      <w:r w:rsidR="00094EBF">
        <w:rPr>
          <w:rFonts w:eastAsia="Times New Roman" w:cs="Calibri"/>
          <w:bCs/>
          <w:iCs/>
          <w:sz w:val="24"/>
          <w:szCs w:val="24"/>
        </w:rPr>
        <w:t xml:space="preserve">    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6</w:t>
      </w:r>
      <w:r>
        <w:rPr>
          <w:rFonts w:eastAsia="Times New Roman" w:cs="Calibri"/>
          <w:bCs/>
          <w:iCs/>
          <w:sz w:val="24"/>
          <w:szCs w:val="24"/>
        </w:rPr>
        <w:t>12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-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DONACIJE PRORAČUNSKIM KORISNICIMA –</w:t>
      </w:r>
      <w:r w:rsidR="0048142D">
        <w:rPr>
          <w:rFonts w:eastAsia="Times New Roman" w:cs="Calibri"/>
          <w:bCs/>
          <w:iCs/>
          <w:sz w:val="24"/>
          <w:szCs w:val="24"/>
        </w:rPr>
        <w:t xml:space="preserve">– </w:t>
      </w:r>
      <w:r w:rsidR="0048142D">
        <w:rPr>
          <w:sz w:val="24"/>
          <w:szCs w:val="24"/>
        </w:rPr>
        <w:t>Aktivnost  107007 Redovni rad srednjih škola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u iznosu od 5</w:t>
      </w:r>
      <w:r w:rsidR="0048142D">
        <w:rPr>
          <w:rFonts w:eastAsia="Times New Roman" w:cs="Calibri"/>
          <w:bCs/>
          <w:iCs/>
          <w:sz w:val="24"/>
          <w:szCs w:val="24"/>
        </w:rPr>
        <w:t>0</w:t>
      </w:r>
      <w:r w:rsidR="000A5D8D">
        <w:rPr>
          <w:rFonts w:eastAsia="Times New Roman" w:cs="Calibri"/>
          <w:bCs/>
          <w:iCs/>
          <w:sz w:val="24"/>
          <w:szCs w:val="24"/>
        </w:rPr>
        <w:t>0</w:t>
      </w:r>
      <w:r w:rsidR="00094EBF">
        <w:rPr>
          <w:rFonts w:eastAsia="Times New Roman" w:cs="Calibri"/>
          <w:bCs/>
          <w:iCs/>
          <w:sz w:val="24"/>
          <w:szCs w:val="24"/>
        </w:rPr>
        <w:t>,00</w:t>
      </w:r>
      <w:r>
        <w:rPr>
          <w:rFonts w:eastAsia="Times New Roman" w:cs="Calibri"/>
          <w:bCs/>
          <w:iCs/>
          <w:sz w:val="24"/>
          <w:szCs w:val="24"/>
        </w:rPr>
        <w:t>€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– tekuće donacije trgovačkih društava;</w:t>
      </w:r>
    </w:p>
    <w:p w14:paraId="5A42C1B6" w14:textId="0682EB1F" w:rsidR="000A5D8D" w:rsidRPr="00856071" w:rsidRDefault="00D1001F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>
        <w:rPr>
          <w:rFonts w:eastAsia="Times New Roman" w:cs="Calibri"/>
          <w:bCs/>
          <w:iCs/>
          <w:sz w:val="24"/>
          <w:szCs w:val="24"/>
        </w:rPr>
        <w:t>9.     714</w:t>
      </w:r>
      <w:r w:rsidR="008B324D">
        <w:rPr>
          <w:rFonts w:eastAsia="Times New Roman" w:cs="Calibri"/>
          <w:bCs/>
          <w:iCs/>
          <w:sz w:val="24"/>
          <w:szCs w:val="24"/>
        </w:rPr>
        <w:t xml:space="preserve"> </w:t>
      </w:r>
      <w:r>
        <w:rPr>
          <w:rFonts w:eastAsia="Times New Roman" w:cs="Calibri"/>
          <w:bCs/>
          <w:iCs/>
          <w:sz w:val="24"/>
          <w:szCs w:val="24"/>
        </w:rPr>
        <w:t>-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PRIHODI OD NAKNADE ŠTETA S </w:t>
      </w:r>
      <w:r>
        <w:rPr>
          <w:rFonts w:eastAsia="Times New Roman" w:cs="Calibri"/>
          <w:bCs/>
          <w:iCs/>
          <w:sz w:val="24"/>
          <w:szCs w:val="24"/>
        </w:rPr>
        <w:t>NASLOVA</w:t>
      </w:r>
      <w:r w:rsidR="000A5D8D">
        <w:rPr>
          <w:rFonts w:eastAsia="Times New Roman" w:cs="Calibri"/>
          <w:bCs/>
          <w:iCs/>
          <w:sz w:val="24"/>
          <w:szCs w:val="24"/>
        </w:rPr>
        <w:t xml:space="preserve"> OSIGURANJA </w:t>
      </w:r>
      <w:r>
        <w:rPr>
          <w:rFonts w:eastAsia="Times New Roman" w:cs="Calibri"/>
          <w:bCs/>
          <w:iCs/>
          <w:sz w:val="24"/>
          <w:szCs w:val="24"/>
        </w:rPr>
        <w:t xml:space="preserve">PK </w:t>
      </w:r>
      <w:r w:rsidR="0048142D">
        <w:rPr>
          <w:rFonts w:eastAsia="Times New Roman" w:cs="Calibri"/>
          <w:bCs/>
          <w:iCs/>
          <w:sz w:val="24"/>
          <w:szCs w:val="24"/>
        </w:rPr>
        <w:t xml:space="preserve">–– </w:t>
      </w:r>
      <w:r w:rsidR="0048142D">
        <w:rPr>
          <w:sz w:val="24"/>
          <w:szCs w:val="24"/>
        </w:rPr>
        <w:t>Aktivnost  107007 Redovni rad srednjih škola</w:t>
      </w:r>
      <w:r w:rsidR="0048142D">
        <w:rPr>
          <w:rFonts w:eastAsia="Times New Roman" w:cs="Calibri"/>
          <w:bCs/>
          <w:iCs/>
          <w:sz w:val="24"/>
          <w:szCs w:val="24"/>
        </w:rPr>
        <w:t xml:space="preserve"> </w:t>
      </w:r>
      <w:r w:rsidR="000A5D8D">
        <w:rPr>
          <w:rFonts w:eastAsia="Times New Roman" w:cs="Calibri"/>
          <w:bCs/>
          <w:iCs/>
          <w:sz w:val="24"/>
          <w:szCs w:val="24"/>
        </w:rPr>
        <w:t>-PK- planirano u iznosu  2</w:t>
      </w:r>
      <w:r w:rsidR="0048142D">
        <w:rPr>
          <w:rFonts w:eastAsia="Times New Roman" w:cs="Calibri"/>
          <w:bCs/>
          <w:iCs/>
          <w:sz w:val="24"/>
          <w:szCs w:val="24"/>
        </w:rPr>
        <w:t>00</w:t>
      </w:r>
      <w:r w:rsidR="00094EBF">
        <w:rPr>
          <w:rFonts w:eastAsia="Times New Roman" w:cs="Calibri"/>
          <w:bCs/>
          <w:iCs/>
          <w:sz w:val="24"/>
          <w:szCs w:val="24"/>
        </w:rPr>
        <w:t>,00</w:t>
      </w:r>
      <w:r>
        <w:rPr>
          <w:rFonts w:eastAsia="Times New Roman" w:cs="Calibri"/>
          <w:bCs/>
          <w:iCs/>
          <w:sz w:val="24"/>
          <w:szCs w:val="24"/>
        </w:rPr>
        <w:t>€</w:t>
      </w:r>
      <w:r w:rsidR="002A14C6">
        <w:rPr>
          <w:rFonts w:eastAsia="Times New Roman" w:cs="Calibri"/>
          <w:bCs/>
          <w:iCs/>
          <w:sz w:val="24"/>
          <w:szCs w:val="24"/>
        </w:rPr>
        <w:t>, u slučaju naknade štete za kvarove na opremi i objektu.</w:t>
      </w:r>
    </w:p>
    <w:p w14:paraId="4E0E3B58" w14:textId="77777777" w:rsidR="000A5D8D" w:rsidRPr="00856071" w:rsidRDefault="000A5D8D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</w:p>
    <w:p w14:paraId="1307876C" w14:textId="6A7FC077" w:rsidR="00732299" w:rsidRPr="00E43317" w:rsidRDefault="00732299" w:rsidP="00E2718C">
      <w:pPr>
        <w:pStyle w:val="Odlomakpopisa"/>
        <w:spacing w:before="240" w:after="60"/>
        <w:ind w:left="0"/>
        <w:jc w:val="both"/>
        <w:outlineLvl w:val="0"/>
        <w:rPr>
          <w:b/>
          <w:bCs/>
          <w:sz w:val="24"/>
          <w:szCs w:val="24"/>
        </w:rPr>
      </w:pPr>
      <w:r w:rsidRPr="00E43317">
        <w:rPr>
          <w:b/>
          <w:bCs/>
          <w:sz w:val="24"/>
          <w:szCs w:val="24"/>
        </w:rPr>
        <w:t>3.PROJEKCIJE PRORAČUNA ZA  202</w:t>
      </w:r>
      <w:r w:rsidR="00B0345E">
        <w:rPr>
          <w:b/>
          <w:bCs/>
          <w:sz w:val="24"/>
          <w:szCs w:val="24"/>
        </w:rPr>
        <w:t>7.</w:t>
      </w:r>
      <w:r w:rsidRPr="00E43317">
        <w:rPr>
          <w:b/>
          <w:bCs/>
          <w:sz w:val="24"/>
          <w:szCs w:val="24"/>
        </w:rPr>
        <w:t xml:space="preserve">  I 202</w:t>
      </w:r>
      <w:r w:rsidR="00B0345E">
        <w:rPr>
          <w:b/>
          <w:bCs/>
          <w:sz w:val="24"/>
          <w:szCs w:val="24"/>
        </w:rPr>
        <w:t>8</w:t>
      </w:r>
      <w:r w:rsidRPr="00E43317">
        <w:rPr>
          <w:b/>
          <w:bCs/>
          <w:sz w:val="24"/>
          <w:szCs w:val="24"/>
        </w:rPr>
        <w:t>. GODINU</w:t>
      </w:r>
    </w:p>
    <w:p w14:paraId="22E2F5A8" w14:textId="2BE0506A" w:rsidR="002A14C6" w:rsidRDefault="00732299" w:rsidP="00E2718C">
      <w:pPr>
        <w:pStyle w:val="Odlomakpopisa"/>
        <w:spacing w:before="240" w:after="60"/>
        <w:ind w:left="0"/>
        <w:jc w:val="both"/>
        <w:outlineLvl w:val="0"/>
        <w:rPr>
          <w:rFonts w:cs="Calibri"/>
          <w:sz w:val="24"/>
          <w:szCs w:val="24"/>
        </w:rPr>
      </w:pPr>
      <w:r w:rsidRPr="002A14C6">
        <w:rPr>
          <w:sz w:val="24"/>
          <w:szCs w:val="24"/>
        </w:rPr>
        <w:t>1.</w:t>
      </w:r>
      <w:r w:rsidR="004018E3">
        <w:rPr>
          <w:sz w:val="24"/>
          <w:szCs w:val="24"/>
        </w:rPr>
        <w:t xml:space="preserve"> </w:t>
      </w:r>
      <w:r w:rsidRPr="002A14C6">
        <w:rPr>
          <w:rFonts w:cs="Calibri"/>
          <w:sz w:val="24"/>
          <w:szCs w:val="24"/>
        </w:rPr>
        <w:t>Sastavni dio Proračuna za 202</w:t>
      </w:r>
      <w:r w:rsidR="00B0345E">
        <w:rPr>
          <w:rFonts w:cs="Calibri"/>
          <w:sz w:val="24"/>
          <w:szCs w:val="24"/>
        </w:rPr>
        <w:t>6</w:t>
      </w:r>
      <w:r w:rsidRPr="002A14C6">
        <w:rPr>
          <w:rFonts w:cs="Calibri"/>
          <w:sz w:val="24"/>
          <w:szCs w:val="24"/>
        </w:rPr>
        <w:t>. godinu su i projekcije za 202</w:t>
      </w:r>
      <w:r w:rsidR="00B0345E">
        <w:rPr>
          <w:rFonts w:cs="Calibri"/>
          <w:sz w:val="24"/>
          <w:szCs w:val="24"/>
        </w:rPr>
        <w:t>7</w:t>
      </w:r>
      <w:r w:rsidRPr="002A14C6">
        <w:rPr>
          <w:rFonts w:cs="Calibri"/>
          <w:sz w:val="24"/>
          <w:szCs w:val="24"/>
        </w:rPr>
        <w:t>. i 202</w:t>
      </w:r>
      <w:r w:rsidR="00B0345E">
        <w:rPr>
          <w:rFonts w:cs="Calibri"/>
          <w:sz w:val="24"/>
          <w:szCs w:val="24"/>
        </w:rPr>
        <w:t>8</w:t>
      </w:r>
      <w:r w:rsidRPr="002A14C6">
        <w:rPr>
          <w:rFonts w:cs="Calibri"/>
          <w:sz w:val="24"/>
          <w:szCs w:val="24"/>
        </w:rPr>
        <w:t>. godinu.  Projekcije se donose na razini skupine (2. razina računskog plana). Projekcijama su planirani u 202</w:t>
      </w:r>
      <w:r w:rsidR="00B0345E">
        <w:rPr>
          <w:rFonts w:cs="Calibri"/>
          <w:sz w:val="24"/>
          <w:szCs w:val="24"/>
        </w:rPr>
        <w:t>7</w:t>
      </w:r>
      <w:r w:rsidRPr="002A14C6">
        <w:rPr>
          <w:rFonts w:cs="Calibri"/>
          <w:sz w:val="24"/>
          <w:szCs w:val="24"/>
        </w:rPr>
        <w:t xml:space="preserve">. godini ukupni prihodi/primici u iznosu od </w:t>
      </w:r>
      <w:r w:rsidR="00B0345E">
        <w:rPr>
          <w:rFonts w:cs="Calibri"/>
          <w:sz w:val="24"/>
          <w:szCs w:val="24"/>
        </w:rPr>
        <w:t>911.606</w:t>
      </w:r>
      <w:r w:rsidR="007E416F">
        <w:rPr>
          <w:rFonts w:cs="Calibri"/>
          <w:sz w:val="24"/>
          <w:szCs w:val="24"/>
        </w:rPr>
        <w:t>,</w:t>
      </w:r>
      <w:r w:rsidR="00B0345E">
        <w:rPr>
          <w:rFonts w:cs="Calibri"/>
          <w:sz w:val="24"/>
          <w:szCs w:val="24"/>
        </w:rPr>
        <w:t>0</w:t>
      </w:r>
      <w:r w:rsidR="007E416F">
        <w:rPr>
          <w:rFonts w:cs="Calibri"/>
          <w:sz w:val="24"/>
          <w:szCs w:val="24"/>
        </w:rPr>
        <w:t>0</w:t>
      </w:r>
      <w:r w:rsidR="00B0345E">
        <w:rPr>
          <w:rFonts w:cs="Calibri"/>
          <w:sz w:val="24"/>
          <w:szCs w:val="24"/>
        </w:rPr>
        <w:t>€</w:t>
      </w:r>
      <w:r w:rsidRPr="002A14C6">
        <w:rPr>
          <w:rFonts w:cs="Calibri"/>
          <w:sz w:val="24"/>
          <w:szCs w:val="24"/>
        </w:rPr>
        <w:t xml:space="preserve"> i rashodi/izdaci u iznosu </w:t>
      </w:r>
      <w:r w:rsidR="00B0345E">
        <w:rPr>
          <w:rFonts w:cs="Calibri"/>
          <w:sz w:val="24"/>
          <w:szCs w:val="24"/>
        </w:rPr>
        <w:t>911.606,00€</w:t>
      </w:r>
      <w:r w:rsidRPr="002A14C6">
        <w:rPr>
          <w:rFonts w:cs="Calibri"/>
          <w:sz w:val="24"/>
          <w:szCs w:val="24"/>
        </w:rPr>
        <w:t xml:space="preserve"> dok su u 202</w:t>
      </w:r>
      <w:r w:rsidR="00B0345E">
        <w:rPr>
          <w:rFonts w:cs="Calibri"/>
          <w:sz w:val="24"/>
          <w:szCs w:val="24"/>
        </w:rPr>
        <w:t>8</w:t>
      </w:r>
      <w:r w:rsidRPr="002A14C6">
        <w:rPr>
          <w:rFonts w:cs="Calibri"/>
          <w:sz w:val="24"/>
          <w:szCs w:val="24"/>
        </w:rPr>
        <w:t xml:space="preserve">. godini ukupni prihodi/primici planirani u iznosu </w:t>
      </w:r>
      <w:r w:rsidR="00B0345E">
        <w:rPr>
          <w:rFonts w:cs="Calibri"/>
          <w:sz w:val="24"/>
          <w:szCs w:val="24"/>
        </w:rPr>
        <w:t>929.715,00€</w:t>
      </w:r>
      <w:r w:rsidRPr="002A14C6">
        <w:rPr>
          <w:rFonts w:cs="Calibri"/>
          <w:sz w:val="24"/>
          <w:szCs w:val="24"/>
        </w:rPr>
        <w:t xml:space="preserve">, a rashodi/izdaci u iznosu  od </w:t>
      </w:r>
      <w:r w:rsidR="00B0345E">
        <w:rPr>
          <w:rFonts w:cs="Calibri"/>
          <w:sz w:val="24"/>
          <w:szCs w:val="24"/>
        </w:rPr>
        <w:t>929.715,00€</w:t>
      </w:r>
      <w:r w:rsidRPr="002A14C6">
        <w:rPr>
          <w:rFonts w:cs="Calibri"/>
          <w:sz w:val="24"/>
          <w:szCs w:val="24"/>
        </w:rPr>
        <w:t xml:space="preserve">. </w:t>
      </w:r>
    </w:p>
    <w:p w14:paraId="77F6E314" w14:textId="58217153" w:rsidR="00732299" w:rsidRPr="002A14C6" w:rsidRDefault="00732299" w:rsidP="00E2718C">
      <w:pPr>
        <w:pStyle w:val="Odlomakpopisa"/>
        <w:spacing w:before="240" w:after="60"/>
        <w:ind w:left="0"/>
        <w:jc w:val="both"/>
        <w:outlineLvl w:val="0"/>
        <w:rPr>
          <w:rFonts w:cs="Calibri"/>
          <w:sz w:val="24"/>
          <w:szCs w:val="24"/>
        </w:rPr>
      </w:pPr>
      <w:r w:rsidRPr="002A14C6">
        <w:rPr>
          <w:rFonts w:cs="Calibri"/>
          <w:sz w:val="24"/>
          <w:szCs w:val="24"/>
        </w:rPr>
        <w:t xml:space="preserve"> 2.</w:t>
      </w:r>
      <w:r w:rsidR="004018E3">
        <w:rPr>
          <w:rFonts w:cs="Calibri"/>
          <w:sz w:val="24"/>
          <w:szCs w:val="24"/>
        </w:rPr>
        <w:t xml:space="preserve"> </w:t>
      </w:r>
      <w:r w:rsidRPr="002A14C6">
        <w:rPr>
          <w:rFonts w:cs="Calibri"/>
          <w:sz w:val="24"/>
          <w:szCs w:val="24"/>
        </w:rPr>
        <w:t>Planirani preneseni rezultat iz 202</w:t>
      </w:r>
      <w:r w:rsidR="00B0345E">
        <w:rPr>
          <w:rFonts w:cs="Calibri"/>
          <w:sz w:val="24"/>
          <w:szCs w:val="24"/>
        </w:rPr>
        <w:t>5</w:t>
      </w:r>
      <w:r w:rsidRPr="002A14C6">
        <w:rPr>
          <w:rFonts w:cs="Calibri"/>
          <w:sz w:val="24"/>
          <w:szCs w:val="24"/>
        </w:rPr>
        <w:t xml:space="preserve">. godine  je </w:t>
      </w:r>
      <w:r w:rsidR="00B0345E">
        <w:rPr>
          <w:rFonts w:cs="Calibri"/>
          <w:sz w:val="24"/>
          <w:szCs w:val="24"/>
        </w:rPr>
        <w:t>1</w:t>
      </w:r>
      <w:r w:rsidR="005345F6">
        <w:rPr>
          <w:rFonts w:cs="Calibri"/>
          <w:sz w:val="24"/>
          <w:szCs w:val="24"/>
        </w:rPr>
        <w:t>.000,00</w:t>
      </w:r>
      <w:r w:rsidR="008447C5">
        <w:rPr>
          <w:rFonts w:cs="Calibri"/>
          <w:sz w:val="24"/>
          <w:szCs w:val="24"/>
        </w:rPr>
        <w:t>€</w:t>
      </w:r>
      <w:r w:rsidRPr="002A14C6">
        <w:rPr>
          <w:rFonts w:cs="Calibri"/>
          <w:sz w:val="24"/>
          <w:szCs w:val="24"/>
        </w:rPr>
        <w:t>. U</w:t>
      </w:r>
      <w:r w:rsidR="005345F6">
        <w:rPr>
          <w:rFonts w:cs="Calibri"/>
          <w:sz w:val="24"/>
          <w:szCs w:val="24"/>
        </w:rPr>
        <w:t xml:space="preserve"> rebalansu </w:t>
      </w:r>
      <w:r w:rsidRPr="002A14C6">
        <w:rPr>
          <w:rFonts w:cs="Calibri"/>
          <w:sz w:val="24"/>
          <w:szCs w:val="24"/>
        </w:rPr>
        <w:t xml:space="preserve"> proračun</w:t>
      </w:r>
      <w:r w:rsidR="005345F6">
        <w:rPr>
          <w:rFonts w:cs="Calibri"/>
          <w:sz w:val="24"/>
          <w:szCs w:val="24"/>
        </w:rPr>
        <w:t>a</w:t>
      </w:r>
      <w:r w:rsidRPr="002A14C6">
        <w:rPr>
          <w:rFonts w:cs="Calibri"/>
          <w:sz w:val="24"/>
          <w:szCs w:val="24"/>
        </w:rPr>
        <w:t xml:space="preserve"> za 202</w:t>
      </w:r>
      <w:r w:rsidR="00B0345E">
        <w:rPr>
          <w:rFonts w:cs="Calibri"/>
          <w:sz w:val="24"/>
          <w:szCs w:val="24"/>
        </w:rPr>
        <w:t>5</w:t>
      </w:r>
      <w:r w:rsidRPr="002A14C6">
        <w:rPr>
          <w:rFonts w:cs="Calibri"/>
          <w:sz w:val="24"/>
          <w:szCs w:val="24"/>
        </w:rPr>
        <w:t xml:space="preserve">.godinu Učenički dom je </w:t>
      </w:r>
      <w:r w:rsidR="004018E3">
        <w:rPr>
          <w:rFonts w:cs="Calibri"/>
          <w:sz w:val="24"/>
          <w:szCs w:val="24"/>
        </w:rPr>
        <w:t>uključio</w:t>
      </w:r>
      <w:r w:rsidRPr="002A14C6">
        <w:rPr>
          <w:rFonts w:cs="Calibri"/>
          <w:sz w:val="24"/>
          <w:szCs w:val="24"/>
        </w:rPr>
        <w:t xml:space="preserve"> u svojem  financijskom  planu proračunski višak u iznosu od </w:t>
      </w:r>
      <w:r w:rsidR="00B0345E">
        <w:rPr>
          <w:rFonts w:cs="Calibri"/>
          <w:sz w:val="24"/>
          <w:szCs w:val="24"/>
        </w:rPr>
        <w:t xml:space="preserve"> </w:t>
      </w:r>
      <w:r w:rsidR="007E416F">
        <w:rPr>
          <w:rFonts w:cs="Calibri"/>
          <w:sz w:val="24"/>
          <w:szCs w:val="24"/>
        </w:rPr>
        <w:t>6.</w:t>
      </w:r>
      <w:r w:rsidR="008447C5">
        <w:rPr>
          <w:rFonts w:cs="Calibri"/>
          <w:sz w:val="24"/>
          <w:szCs w:val="24"/>
        </w:rPr>
        <w:t>170,75 €</w:t>
      </w:r>
      <w:r w:rsidRPr="002A14C6">
        <w:rPr>
          <w:rFonts w:cs="Calibri"/>
          <w:sz w:val="24"/>
          <w:szCs w:val="24"/>
        </w:rPr>
        <w:t xml:space="preserve"> koji se iskoristio za investicijsko održavanje ustanove</w:t>
      </w:r>
      <w:r w:rsidR="00C0231B">
        <w:rPr>
          <w:rFonts w:cs="Calibri"/>
          <w:sz w:val="24"/>
          <w:szCs w:val="24"/>
        </w:rPr>
        <w:t xml:space="preserve"> </w:t>
      </w:r>
      <w:r w:rsidR="008447C5">
        <w:rPr>
          <w:rFonts w:cs="Calibri"/>
          <w:sz w:val="24"/>
          <w:szCs w:val="24"/>
        </w:rPr>
        <w:t xml:space="preserve">i provedbu odobrenog projekta </w:t>
      </w:r>
      <w:r w:rsidR="007821F4">
        <w:rPr>
          <w:rFonts w:cs="Calibri"/>
          <w:sz w:val="24"/>
          <w:szCs w:val="24"/>
        </w:rPr>
        <w:t>„</w:t>
      </w:r>
      <w:r w:rsidR="008447C5">
        <w:rPr>
          <w:rFonts w:cs="Calibri"/>
          <w:sz w:val="24"/>
          <w:szCs w:val="24"/>
        </w:rPr>
        <w:t>(G)radimo zajedno</w:t>
      </w:r>
      <w:r w:rsidR="007821F4">
        <w:rPr>
          <w:rFonts w:cs="Calibri"/>
          <w:sz w:val="24"/>
          <w:szCs w:val="24"/>
        </w:rPr>
        <w:t>“</w:t>
      </w:r>
      <w:r w:rsidR="008447C5">
        <w:rPr>
          <w:rFonts w:cs="Calibri"/>
          <w:sz w:val="24"/>
          <w:szCs w:val="24"/>
        </w:rPr>
        <w:t xml:space="preserve"> od Ministarstva obrazovanja i mladih. Sredstva za navede</w:t>
      </w:r>
      <w:r w:rsidR="004D561C">
        <w:rPr>
          <w:rFonts w:cs="Calibri"/>
          <w:sz w:val="24"/>
          <w:szCs w:val="24"/>
        </w:rPr>
        <w:t xml:space="preserve">no uplaćena su krajem fiskalne godine te nisu mogla biti realizirana u 2024. godini. Ostali višak prihoda nad rashodima izvršen je </w:t>
      </w:r>
      <w:r w:rsidR="00C0231B">
        <w:rPr>
          <w:rFonts w:cs="Calibri"/>
          <w:sz w:val="24"/>
          <w:szCs w:val="24"/>
        </w:rPr>
        <w:t xml:space="preserve"> u skladu sa financijskim planovima</w:t>
      </w:r>
      <w:r w:rsidR="009A097A">
        <w:rPr>
          <w:rFonts w:cs="Calibri"/>
          <w:sz w:val="24"/>
          <w:szCs w:val="24"/>
        </w:rPr>
        <w:t>, planovima nabave</w:t>
      </w:r>
      <w:r w:rsidR="00C0231B">
        <w:rPr>
          <w:rFonts w:cs="Calibri"/>
          <w:sz w:val="24"/>
          <w:szCs w:val="24"/>
        </w:rPr>
        <w:t xml:space="preserve"> i rebalansom navedenih planova.</w:t>
      </w:r>
    </w:p>
    <w:p w14:paraId="5572672E" w14:textId="77777777" w:rsidR="00744AE3" w:rsidRPr="002A14C6" w:rsidRDefault="00744AE3" w:rsidP="00E2718C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</w:rPr>
      </w:pPr>
    </w:p>
    <w:p w14:paraId="20ED45BA" w14:textId="18BE7198" w:rsidR="00090BD1" w:rsidRPr="009A097A" w:rsidRDefault="00B50877" w:rsidP="00E2718C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u w:val="single"/>
        </w:rPr>
      </w:pPr>
      <w:r w:rsidRPr="002A14C6">
        <w:rPr>
          <w:sz w:val="24"/>
          <w:szCs w:val="24"/>
          <w:u w:val="single"/>
        </w:rPr>
        <w:t>II</w:t>
      </w:r>
      <w:r w:rsidR="007A3876" w:rsidRPr="002A14C6">
        <w:rPr>
          <w:sz w:val="24"/>
          <w:szCs w:val="24"/>
          <w:u w:val="single"/>
        </w:rPr>
        <w:t>I</w:t>
      </w:r>
      <w:r w:rsidR="00090BD1" w:rsidRPr="002A14C6">
        <w:rPr>
          <w:sz w:val="24"/>
          <w:szCs w:val="24"/>
          <w:u w:val="single"/>
        </w:rPr>
        <w:t xml:space="preserve"> Prijedlog za   kapitaln</w:t>
      </w:r>
      <w:r w:rsidR="00796A9D" w:rsidRPr="002A14C6">
        <w:rPr>
          <w:sz w:val="24"/>
          <w:szCs w:val="24"/>
          <w:u w:val="single"/>
        </w:rPr>
        <w:t>a</w:t>
      </w:r>
      <w:r w:rsidR="00090BD1" w:rsidRPr="002A14C6">
        <w:rPr>
          <w:sz w:val="24"/>
          <w:szCs w:val="24"/>
          <w:u w:val="single"/>
        </w:rPr>
        <w:t xml:space="preserve"> opremanja</w:t>
      </w:r>
      <w:r w:rsidR="00796A9D" w:rsidRPr="002A14C6">
        <w:rPr>
          <w:sz w:val="24"/>
          <w:szCs w:val="24"/>
          <w:u w:val="single"/>
        </w:rPr>
        <w:t xml:space="preserve"> u  202</w:t>
      </w:r>
      <w:r w:rsidR="004D561C">
        <w:rPr>
          <w:sz w:val="24"/>
          <w:szCs w:val="24"/>
          <w:u w:val="single"/>
        </w:rPr>
        <w:t>6</w:t>
      </w:r>
      <w:r w:rsidR="00796A9D" w:rsidRPr="002A14C6">
        <w:rPr>
          <w:sz w:val="24"/>
          <w:szCs w:val="24"/>
          <w:u w:val="single"/>
        </w:rPr>
        <w:t>.</w:t>
      </w:r>
      <w:r w:rsidR="00E43317">
        <w:rPr>
          <w:sz w:val="24"/>
          <w:szCs w:val="24"/>
          <w:u w:val="single"/>
        </w:rPr>
        <w:t xml:space="preserve"> </w:t>
      </w:r>
      <w:r w:rsidR="00E43317" w:rsidRPr="009A097A">
        <w:rPr>
          <w:sz w:val="24"/>
          <w:szCs w:val="24"/>
          <w:u w:val="single"/>
        </w:rPr>
        <w:t>godini</w:t>
      </w:r>
      <w:r w:rsidR="009A097A" w:rsidRPr="009A097A">
        <w:rPr>
          <w:sz w:val="24"/>
          <w:szCs w:val="24"/>
          <w:u w:val="single"/>
        </w:rPr>
        <w:t xml:space="preserve"> - Kapitalni projekti K107 002</w:t>
      </w:r>
    </w:p>
    <w:p w14:paraId="4998A745" w14:textId="77777777" w:rsidR="00224615" w:rsidRDefault="00C9159B" w:rsidP="00E2718C">
      <w:pPr>
        <w:pStyle w:val="Odlomakpopis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4" w:name="_Hlk24454780"/>
    </w:p>
    <w:p w14:paraId="33E1B4A6" w14:textId="77777777" w:rsidR="00271019" w:rsidRDefault="009A097A" w:rsidP="00E2718C">
      <w:pPr>
        <w:pStyle w:val="Odlomakpopisa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hr-HR"/>
        </w:rPr>
        <w:t>IZVOR 1</w:t>
      </w:r>
      <w:r w:rsidR="004D561C">
        <w:rPr>
          <w:sz w:val="24"/>
          <w:szCs w:val="24"/>
          <w:lang w:eastAsia="hr-HR"/>
        </w:rPr>
        <w:t>1</w:t>
      </w:r>
      <w:r>
        <w:rPr>
          <w:sz w:val="24"/>
          <w:szCs w:val="24"/>
          <w:lang w:eastAsia="hr-HR"/>
        </w:rPr>
        <w:t xml:space="preserve">3 </w:t>
      </w:r>
      <w:r>
        <w:rPr>
          <w:sz w:val="24"/>
          <w:szCs w:val="24"/>
        </w:rPr>
        <w:t xml:space="preserve">DECENTRALIZIRANA SREDSTVA SREDNJE ŠKOLSTVO </w:t>
      </w:r>
    </w:p>
    <w:p w14:paraId="7691FF97" w14:textId="465F6C00" w:rsidR="009A097A" w:rsidRPr="00271019" w:rsidRDefault="00271019" w:rsidP="00E2718C">
      <w:pPr>
        <w:pStyle w:val="Odlomakpopisa"/>
        <w:spacing w:line="240" w:lineRule="auto"/>
        <w:ind w:left="7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A097A">
        <w:rPr>
          <w:sz w:val="24"/>
          <w:szCs w:val="24"/>
        </w:rPr>
        <w:t>Nabavk</w:t>
      </w:r>
      <w:r>
        <w:rPr>
          <w:sz w:val="24"/>
          <w:szCs w:val="24"/>
        </w:rPr>
        <w:t>a</w:t>
      </w:r>
      <w:r w:rsidR="009A097A">
        <w:rPr>
          <w:sz w:val="24"/>
          <w:szCs w:val="24"/>
        </w:rPr>
        <w:t xml:space="preserve">  </w:t>
      </w:r>
      <w:r w:rsidR="009A097A" w:rsidRPr="00B952E2">
        <w:rPr>
          <w:sz w:val="24"/>
          <w:szCs w:val="24"/>
        </w:rPr>
        <w:t>dugotrajne imovine</w:t>
      </w:r>
      <w:r w:rsidR="009A097A">
        <w:rPr>
          <w:sz w:val="24"/>
          <w:szCs w:val="24"/>
        </w:rPr>
        <w:t xml:space="preserve"> -redovita obnova računalne opreme u iznosu od </w:t>
      </w:r>
      <w:r>
        <w:rPr>
          <w:sz w:val="24"/>
          <w:szCs w:val="24"/>
        </w:rPr>
        <w:t>3</w:t>
      </w:r>
      <w:r w:rsidR="009A097A">
        <w:rPr>
          <w:sz w:val="24"/>
          <w:szCs w:val="24"/>
        </w:rPr>
        <w:t>.000,00</w:t>
      </w:r>
      <w:r w:rsidR="004D561C">
        <w:rPr>
          <w:sz w:val="24"/>
          <w:szCs w:val="24"/>
        </w:rPr>
        <w:t>€</w:t>
      </w:r>
      <w:r>
        <w:rPr>
          <w:sz w:val="24"/>
          <w:szCs w:val="24"/>
        </w:rPr>
        <w:t>, uredske opreme  2.000,00€</w:t>
      </w:r>
      <w:r w:rsidR="009A097A">
        <w:rPr>
          <w:sz w:val="24"/>
          <w:szCs w:val="24"/>
        </w:rPr>
        <w:t xml:space="preserve"> i strojeve za potrebe djelatnosti Doma u iznosu  od  </w:t>
      </w:r>
      <w:r>
        <w:rPr>
          <w:sz w:val="24"/>
          <w:szCs w:val="24"/>
        </w:rPr>
        <w:t>5.000</w:t>
      </w:r>
      <w:r w:rsidR="009A097A">
        <w:rPr>
          <w:sz w:val="24"/>
          <w:szCs w:val="24"/>
        </w:rPr>
        <w:t>,00</w:t>
      </w:r>
      <w:r>
        <w:rPr>
          <w:sz w:val="24"/>
          <w:szCs w:val="24"/>
        </w:rPr>
        <w:t>€</w:t>
      </w:r>
      <w:r w:rsidR="009A097A">
        <w:rPr>
          <w:sz w:val="24"/>
          <w:szCs w:val="24"/>
        </w:rPr>
        <w:t xml:space="preserve"> kao što je </w:t>
      </w:r>
      <w:r>
        <w:rPr>
          <w:sz w:val="24"/>
          <w:szCs w:val="24"/>
        </w:rPr>
        <w:t xml:space="preserve">oprema za praonicu rublja </w:t>
      </w:r>
      <w:r w:rsidR="009A097A">
        <w:rPr>
          <w:sz w:val="24"/>
          <w:szCs w:val="24"/>
        </w:rPr>
        <w:t xml:space="preserve">, te ostale opreme </w:t>
      </w:r>
      <w:r>
        <w:rPr>
          <w:sz w:val="24"/>
          <w:szCs w:val="24"/>
        </w:rPr>
        <w:t>-</w:t>
      </w:r>
      <w:r w:rsidR="009A0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kreveta po sobama </w:t>
      </w:r>
      <w:r w:rsidR="009A097A">
        <w:rPr>
          <w:sz w:val="24"/>
          <w:szCs w:val="24"/>
        </w:rPr>
        <w:t xml:space="preserve"> u iznosu od </w:t>
      </w:r>
      <w:r>
        <w:rPr>
          <w:sz w:val="24"/>
          <w:szCs w:val="24"/>
        </w:rPr>
        <w:t>5</w:t>
      </w:r>
      <w:r w:rsidR="009A097A">
        <w:rPr>
          <w:sz w:val="24"/>
          <w:szCs w:val="24"/>
        </w:rPr>
        <w:t>.000,00</w:t>
      </w:r>
      <w:r>
        <w:rPr>
          <w:sz w:val="24"/>
          <w:szCs w:val="24"/>
        </w:rPr>
        <w:t xml:space="preserve">€- </w:t>
      </w:r>
      <w:r w:rsidR="009A097A" w:rsidRPr="00271019">
        <w:rPr>
          <w:sz w:val="24"/>
          <w:szCs w:val="24"/>
        </w:rPr>
        <w:t>sveukupno 1</w:t>
      </w:r>
      <w:r>
        <w:rPr>
          <w:sz w:val="24"/>
          <w:szCs w:val="24"/>
        </w:rPr>
        <w:t>5.0</w:t>
      </w:r>
      <w:r w:rsidR="009A097A" w:rsidRPr="00271019">
        <w:rPr>
          <w:sz w:val="24"/>
          <w:szCs w:val="24"/>
        </w:rPr>
        <w:t>00,00</w:t>
      </w:r>
      <w:r>
        <w:rPr>
          <w:sz w:val="24"/>
          <w:szCs w:val="24"/>
        </w:rPr>
        <w:t>€.</w:t>
      </w:r>
    </w:p>
    <w:p w14:paraId="5A07488E" w14:textId="77777777" w:rsidR="00E43317" w:rsidRDefault="007233E0" w:rsidP="00E2718C">
      <w:pPr>
        <w:pStyle w:val="Odlomakpopisa"/>
        <w:spacing w:line="240" w:lineRule="auto"/>
        <w:ind w:left="0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</w:t>
      </w:r>
      <w:r w:rsidR="00732299">
        <w:rPr>
          <w:sz w:val="24"/>
          <w:szCs w:val="24"/>
          <w:lang w:eastAsia="hr-HR"/>
        </w:rPr>
        <w:t xml:space="preserve"> </w:t>
      </w:r>
    </w:p>
    <w:p w14:paraId="1FF4BC6D" w14:textId="77777777" w:rsidR="00271019" w:rsidRDefault="00732299" w:rsidP="00E2718C">
      <w:pPr>
        <w:pStyle w:val="Odlomakpopisa"/>
        <w:numPr>
          <w:ilvl w:val="0"/>
          <w:numId w:val="30"/>
        </w:numPr>
        <w:spacing w:line="240" w:lineRule="auto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>IZVOR 4</w:t>
      </w:r>
      <w:r w:rsidR="00271019">
        <w:rPr>
          <w:sz w:val="24"/>
          <w:szCs w:val="24"/>
          <w:lang w:eastAsia="hr-HR"/>
        </w:rPr>
        <w:t>34</w:t>
      </w:r>
      <w:r>
        <w:rPr>
          <w:sz w:val="24"/>
          <w:szCs w:val="24"/>
          <w:lang w:eastAsia="hr-HR"/>
        </w:rPr>
        <w:t xml:space="preserve"> OPSKRBNINA UČENIKA</w:t>
      </w:r>
    </w:p>
    <w:p w14:paraId="777F7CA0" w14:textId="77777777" w:rsidR="00271019" w:rsidRDefault="00271019" w:rsidP="00E2718C">
      <w:pPr>
        <w:pStyle w:val="Odlomakpopisa"/>
        <w:spacing w:line="240" w:lineRule="auto"/>
        <w:ind w:left="780"/>
        <w:jc w:val="both"/>
        <w:rPr>
          <w:sz w:val="24"/>
          <w:szCs w:val="24"/>
        </w:rPr>
      </w:pPr>
      <w:bookmarkStart w:id="5" w:name="_Hlk215564325"/>
      <w:r>
        <w:rPr>
          <w:sz w:val="24"/>
          <w:szCs w:val="24"/>
          <w:lang w:eastAsia="hr-HR"/>
        </w:rPr>
        <w:t>Nabavka dugotrajne imovine-</w:t>
      </w:r>
      <w:r w:rsidRPr="00271019">
        <w:rPr>
          <w:sz w:val="24"/>
          <w:szCs w:val="24"/>
        </w:rPr>
        <w:t xml:space="preserve"> </w:t>
      </w:r>
      <w:r>
        <w:rPr>
          <w:sz w:val="24"/>
          <w:szCs w:val="24"/>
        </w:rPr>
        <w:t>kreveta po sobama  u iznosu od 1900,00€.</w:t>
      </w:r>
    </w:p>
    <w:p w14:paraId="04746B8C" w14:textId="768C7300" w:rsidR="00271019" w:rsidRPr="00271019" w:rsidRDefault="00271019" w:rsidP="00E2718C">
      <w:pPr>
        <w:pStyle w:val="Odlomakpopisa"/>
        <w:spacing w:line="240" w:lineRule="auto"/>
        <w:jc w:val="both"/>
        <w:rPr>
          <w:sz w:val="24"/>
          <w:szCs w:val="24"/>
        </w:rPr>
      </w:pPr>
      <w:r w:rsidRPr="00271019">
        <w:rPr>
          <w:sz w:val="24"/>
          <w:szCs w:val="24"/>
        </w:rPr>
        <w:t xml:space="preserve"> </w:t>
      </w:r>
      <w:r>
        <w:rPr>
          <w:sz w:val="24"/>
          <w:szCs w:val="24"/>
        </w:rPr>
        <w:t>Za potrebe obnove  knjižnog fonda 100,00€,</w:t>
      </w:r>
      <w:r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</w:rPr>
        <w:t xml:space="preserve"> </w:t>
      </w:r>
      <w:r w:rsidRPr="00271019">
        <w:rPr>
          <w:sz w:val="24"/>
          <w:szCs w:val="24"/>
        </w:rPr>
        <w:t xml:space="preserve">sveukupno </w:t>
      </w:r>
      <w:r>
        <w:rPr>
          <w:sz w:val="24"/>
          <w:szCs w:val="24"/>
        </w:rPr>
        <w:t>2.000</w:t>
      </w:r>
      <w:r w:rsidRPr="00271019">
        <w:rPr>
          <w:sz w:val="24"/>
          <w:szCs w:val="24"/>
        </w:rPr>
        <w:t>,00</w:t>
      </w:r>
      <w:r>
        <w:rPr>
          <w:sz w:val="24"/>
          <w:szCs w:val="24"/>
        </w:rPr>
        <w:t>€.</w:t>
      </w:r>
    </w:p>
    <w:bookmarkEnd w:id="5"/>
    <w:p w14:paraId="64774BD2" w14:textId="014E80C0" w:rsidR="008B2228" w:rsidRDefault="008B2228" w:rsidP="00E2718C">
      <w:pPr>
        <w:pStyle w:val="Odlomakpopisa"/>
        <w:spacing w:line="240" w:lineRule="auto"/>
        <w:ind w:left="780"/>
        <w:jc w:val="both"/>
        <w:rPr>
          <w:sz w:val="24"/>
          <w:szCs w:val="24"/>
          <w:lang w:eastAsia="hr-HR"/>
        </w:rPr>
      </w:pPr>
    </w:p>
    <w:p w14:paraId="1FB81DD7" w14:textId="77777777" w:rsidR="008B324D" w:rsidRDefault="008B324D" w:rsidP="00E2718C">
      <w:pPr>
        <w:pStyle w:val="Odlomakpopisa"/>
        <w:spacing w:line="240" w:lineRule="auto"/>
        <w:ind w:left="780"/>
        <w:jc w:val="both"/>
        <w:rPr>
          <w:sz w:val="24"/>
          <w:szCs w:val="24"/>
          <w:lang w:eastAsia="hr-HR"/>
        </w:rPr>
      </w:pPr>
    </w:p>
    <w:p w14:paraId="02565BC0" w14:textId="77777777" w:rsidR="008B324D" w:rsidRDefault="008B324D" w:rsidP="00E2718C">
      <w:pPr>
        <w:pStyle w:val="Odlomakpopisa"/>
        <w:spacing w:line="240" w:lineRule="auto"/>
        <w:ind w:left="780"/>
        <w:jc w:val="both"/>
        <w:rPr>
          <w:sz w:val="24"/>
          <w:szCs w:val="24"/>
          <w:lang w:eastAsia="hr-HR"/>
        </w:rPr>
      </w:pPr>
    </w:p>
    <w:p w14:paraId="1B67CD03" w14:textId="77777777" w:rsidR="008B324D" w:rsidRDefault="008B324D" w:rsidP="00E2718C">
      <w:pPr>
        <w:pStyle w:val="Odlomakpopisa"/>
        <w:spacing w:line="240" w:lineRule="auto"/>
        <w:ind w:left="780"/>
        <w:jc w:val="both"/>
        <w:rPr>
          <w:sz w:val="24"/>
          <w:szCs w:val="24"/>
          <w:lang w:eastAsia="hr-HR"/>
        </w:rPr>
      </w:pPr>
    </w:p>
    <w:p w14:paraId="26581D27" w14:textId="77777777" w:rsidR="008B324D" w:rsidRDefault="008B324D" w:rsidP="00E2718C">
      <w:pPr>
        <w:pStyle w:val="Odlomakpopisa"/>
        <w:spacing w:line="240" w:lineRule="auto"/>
        <w:ind w:left="780"/>
        <w:jc w:val="both"/>
        <w:rPr>
          <w:sz w:val="24"/>
          <w:szCs w:val="24"/>
          <w:lang w:eastAsia="hr-HR"/>
        </w:rPr>
      </w:pPr>
    </w:p>
    <w:bookmarkEnd w:id="4"/>
    <w:p w14:paraId="4FA4A821" w14:textId="77777777" w:rsidR="00E43317" w:rsidRDefault="00D86DA7" w:rsidP="00E2718C">
      <w:pPr>
        <w:pStyle w:val="Odlomakpopisa"/>
        <w:spacing w:line="240" w:lineRule="auto"/>
        <w:ind w:left="0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         </w:t>
      </w:r>
    </w:p>
    <w:p w14:paraId="7AD2E8F4" w14:textId="77777777" w:rsidR="00877F57" w:rsidRPr="00E43317" w:rsidRDefault="00277B49" w:rsidP="00E2718C">
      <w:pPr>
        <w:pStyle w:val="Odlomakpopisa"/>
        <w:spacing w:line="240" w:lineRule="auto"/>
        <w:ind w:left="0"/>
        <w:jc w:val="both"/>
        <w:rPr>
          <w:rStyle w:val="Neupadljivoisticanje"/>
          <w:i w:val="0"/>
          <w:iCs w:val="0"/>
          <w:color w:val="auto"/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lastRenderedPageBreak/>
        <w:t>ZAKONSKE I</w:t>
      </w:r>
      <w:r w:rsidR="00575A60">
        <w:rPr>
          <w:sz w:val="24"/>
          <w:szCs w:val="24"/>
          <w:lang w:eastAsia="hr-HR"/>
        </w:rPr>
        <w:t xml:space="preserve"> </w:t>
      </w:r>
      <w:r>
        <w:rPr>
          <w:sz w:val="24"/>
          <w:szCs w:val="24"/>
          <w:lang w:eastAsia="hr-HR"/>
        </w:rPr>
        <w:t>DRUGE PRAVNE NORME</w:t>
      </w:r>
      <w:r w:rsidR="00877F57" w:rsidRPr="00002EAF">
        <w:rPr>
          <w:rStyle w:val="Neupadljivoisticanje"/>
          <w:i w:val="0"/>
          <w:iCs w:val="0"/>
          <w:sz w:val="24"/>
          <w:szCs w:val="24"/>
        </w:rPr>
        <w:t xml:space="preserve">  </w:t>
      </w:r>
    </w:p>
    <w:p w14:paraId="083FD939" w14:textId="77777777" w:rsidR="00D5032F" w:rsidRDefault="00877F57" w:rsidP="00E2718C">
      <w:pPr>
        <w:autoSpaceDE w:val="0"/>
        <w:autoSpaceDN w:val="0"/>
        <w:adjustRightInd w:val="0"/>
        <w:spacing w:after="0" w:line="240" w:lineRule="auto"/>
        <w:jc w:val="both"/>
        <w:rPr>
          <w:rStyle w:val="Neupadljivoisticanje"/>
          <w:rFonts w:cs="Arial"/>
          <w:i w:val="0"/>
          <w:iCs w:val="0"/>
          <w:color w:val="000000"/>
          <w:sz w:val="24"/>
          <w:szCs w:val="24"/>
        </w:rPr>
      </w:pPr>
      <w:r w:rsidRPr="004A16CF">
        <w:rPr>
          <w:rStyle w:val="Neupadljivoisticanje"/>
          <w:i w:val="0"/>
          <w:iCs w:val="0"/>
          <w:color w:val="000000"/>
          <w:sz w:val="24"/>
          <w:szCs w:val="24"/>
        </w:rPr>
        <w:t xml:space="preserve">   </w:t>
      </w:r>
      <w:r w:rsidRPr="004A16CF"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 xml:space="preserve">Prijedlog financijskog plana  programa </w:t>
      </w:r>
      <w:r w:rsidR="004A16CF" w:rsidRPr="004A16CF"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 xml:space="preserve"> za smještaj i  prehranu  korisnika </w:t>
      </w:r>
      <w:r w:rsidRPr="004A16CF"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>Učeničkog doma temelji se na</w:t>
      </w:r>
      <w:r w:rsidR="00D5032F"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>:</w:t>
      </w:r>
    </w:p>
    <w:p w14:paraId="147D077F" w14:textId="77777777" w:rsidR="00204C4E" w:rsidRDefault="00D5032F" w:rsidP="00E2718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Neupadljivoisticanje"/>
          <w:rFonts w:cs="Arial"/>
          <w:i w:val="0"/>
          <w:iCs w:val="0"/>
          <w:color w:val="000000"/>
          <w:sz w:val="24"/>
          <w:szCs w:val="24"/>
        </w:rPr>
        <w:tab/>
        <w:t>-</w:t>
      </w:r>
      <w:r w:rsidR="004A16CF" w:rsidRPr="004A16CF">
        <w:rPr>
          <w:rFonts w:cs="Arial"/>
          <w:sz w:val="24"/>
          <w:szCs w:val="24"/>
        </w:rPr>
        <w:t xml:space="preserve"> Zakonu o </w:t>
      </w:r>
      <w:r w:rsidR="004A16CF" w:rsidRPr="00BC2B7C">
        <w:rPr>
          <w:rFonts w:cs="Arial"/>
          <w:sz w:val="24"/>
          <w:szCs w:val="24"/>
        </w:rPr>
        <w:t>proračunu („Narodne</w:t>
      </w:r>
      <w:r w:rsidR="004A16CF" w:rsidRPr="004A16CF">
        <w:rPr>
          <w:rFonts w:cs="Arial"/>
          <w:sz w:val="24"/>
          <w:szCs w:val="24"/>
        </w:rPr>
        <w:t xml:space="preserve"> novine“ broj 87/08</w:t>
      </w:r>
      <w:r w:rsidR="003C3938">
        <w:rPr>
          <w:rFonts w:cs="Arial"/>
          <w:sz w:val="24"/>
          <w:szCs w:val="24"/>
        </w:rPr>
        <w:t>,</w:t>
      </w:r>
      <w:r w:rsidR="004A16CF" w:rsidRPr="004A16CF">
        <w:rPr>
          <w:rFonts w:cs="Arial"/>
          <w:sz w:val="24"/>
          <w:szCs w:val="24"/>
        </w:rPr>
        <w:t xml:space="preserve"> 136/12</w:t>
      </w:r>
      <w:r w:rsidR="008A0F7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15/15</w:t>
      </w:r>
      <w:r w:rsidR="003C3938">
        <w:rPr>
          <w:rFonts w:cs="Arial"/>
          <w:sz w:val="24"/>
          <w:szCs w:val="24"/>
        </w:rPr>
        <w:t xml:space="preserve">, </w:t>
      </w:r>
      <w:r w:rsidR="008A0F79">
        <w:rPr>
          <w:rFonts w:cs="Arial"/>
          <w:sz w:val="24"/>
          <w:szCs w:val="24"/>
        </w:rPr>
        <w:t>1</w:t>
      </w:r>
      <w:r w:rsidR="00A10660">
        <w:rPr>
          <w:rFonts w:cs="Arial"/>
          <w:sz w:val="24"/>
          <w:szCs w:val="24"/>
        </w:rPr>
        <w:t>4</w:t>
      </w:r>
      <w:r w:rsidR="008A0F79">
        <w:rPr>
          <w:rFonts w:cs="Arial"/>
          <w:sz w:val="24"/>
          <w:szCs w:val="24"/>
        </w:rPr>
        <w:t>4/21</w:t>
      </w:r>
      <w:r w:rsidR="004A16CF" w:rsidRPr="004A16CF">
        <w:rPr>
          <w:rFonts w:cs="Arial"/>
          <w:sz w:val="24"/>
          <w:szCs w:val="24"/>
        </w:rPr>
        <w:t>),</w:t>
      </w:r>
    </w:p>
    <w:p w14:paraId="1B9557EC" w14:textId="160567BE" w:rsidR="00F1434F" w:rsidRDefault="00F1434F" w:rsidP="00E2718C">
      <w:pPr>
        <w:spacing w:line="240" w:lineRule="auto"/>
        <w:jc w:val="both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Pr="00F1434F">
        <w:rPr>
          <w:bCs/>
          <w:sz w:val="24"/>
          <w:szCs w:val="24"/>
        </w:rPr>
        <w:t>-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Zakon o odgoju i obrazovanju</w:t>
      </w:r>
      <w:r w:rsidR="003C3938">
        <w:rPr>
          <w:bCs/>
          <w:sz w:val="24"/>
          <w:szCs w:val="24"/>
        </w:rPr>
        <w:t xml:space="preserve"> u osnovnoj i srednjoj školi („</w:t>
      </w:r>
      <w:r w:rsidRPr="00F1434F">
        <w:rPr>
          <w:bCs/>
          <w:sz w:val="24"/>
          <w:szCs w:val="24"/>
        </w:rPr>
        <w:t>N</w:t>
      </w:r>
      <w:r w:rsidR="003C3938">
        <w:rPr>
          <w:bCs/>
          <w:sz w:val="24"/>
          <w:szCs w:val="24"/>
        </w:rPr>
        <w:t>arodne novine“ broj</w:t>
      </w:r>
      <w:r w:rsidRPr="00F1434F">
        <w:rPr>
          <w:bCs/>
          <w:sz w:val="24"/>
          <w:szCs w:val="24"/>
        </w:rPr>
        <w:t xml:space="preserve"> 87/08</w:t>
      </w:r>
      <w:r w:rsidR="003C3938">
        <w:rPr>
          <w:bCs/>
          <w:sz w:val="24"/>
          <w:szCs w:val="24"/>
        </w:rPr>
        <w:t>,</w:t>
      </w:r>
      <w:r w:rsidRPr="00F1434F">
        <w:rPr>
          <w:bCs/>
          <w:sz w:val="24"/>
          <w:szCs w:val="24"/>
        </w:rPr>
        <w:t xml:space="preserve"> 86/09</w:t>
      </w:r>
      <w:r w:rsidR="003C3938">
        <w:rPr>
          <w:bCs/>
          <w:sz w:val="24"/>
          <w:szCs w:val="24"/>
        </w:rPr>
        <w:t>,</w:t>
      </w:r>
      <w:r w:rsidRPr="00F1434F">
        <w:rPr>
          <w:bCs/>
          <w:sz w:val="24"/>
          <w:szCs w:val="24"/>
        </w:rPr>
        <w:t xml:space="preserve"> 92/10</w:t>
      </w:r>
      <w:r w:rsidR="003C3938">
        <w:rPr>
          <w:bCs/>
          <w:sz w:val="24"/>
          <w:szCs w:val="24"/>
        </w:rPr>
        <w:t>,</w:t>
      </w:r>
      <w:r w:rsidRPr="00F1434F">
        <w:rPr>
          <w:bCs/>
          <w:sz w:val="24"/>
          <w:szCs w:val="24"/>
        </w:rPr>
        <w:t xml:space="preserve"> 105/10</w:t>
      </w:r>
      <w:r w:rsidR="003C3938">
        <w:rPr>
          <w:bCs/>
          <w:sz w:val="24"/>
          <w:szCs w:val="24"/>
        </w:rPr>
        <w:t>,</w:t>
      </w:r>
      <w:r w:rsidRPr="00F1434F">
        <w:rPr>
          <w:bCs/>
          <w:sz w:val="24"/>
          <w:szCs w:val="24"/>
        </w:rPr>
        <w:t xml:space="preserve"> 90/11</w:t>
      </w:r>
      <w:r w:rsidR="003C3938">
        <w:rPr>
          <w:bCs/>
          <w:sz w:val="24"/>
          <w:szCs w:val="24"/>
        </w:rPr>
        <w:t xml:space="preserve">, </w:t>
      </w:r>
      <w:r w:rsidRPr="00F1434F">
        <w:rPr>
          <w:bCs/>
          <w:sz w:val="24"/>
          <w:szCs w:val="24"/>
        </w:rPr>
        <w:t>16/12,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86/12, 126/12,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94/13,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152/14</w:t>
      </w:r>
      <w:r w:rsidR="00571895">
        <w:rPr>
          <w:bCs/>
          <w:sz w:val="24"/>
          <w:szCs w:val="24"/>
        </w:rPr>
        <w:t>, 07/17,</w:t>
      </w:r>
      <w:r w:rsidR="003C3938">
        <w:rPr>
          <w:bCs/>
          <w:sz w:val="24"/>
          <w:szCs w:val="24"/>
        </w:rPr>
        <w:t xml:space="preserve"> </w:t>
      </w:r>
      <w:r w:rsidR="00571895">
        <w:rPr>
          <w:bCs/>
          <w:sz w:val="24"/>
          <w:szCs w:val="24"/>
        </w:rPr>
        <w:t>68/18,</w:t>
      </w:r>
      <w:r w:rsidR="003C3938">
        <w:rPr>
          <w:bCs/>
          <w:sz w:val="24"/>
          <w:szCs w:val="24"/>
        </w:rPr>
        <w:t xml:space="preserve"> </w:t>
      </w:r>
      <w:r w:rsidR="00571895">
        <w:rPr>
          <w:bCs/>
          <w:sz w:val="24"/>
          <w:szCs w:val="24"/>
        </w:rPr>
        <w:t>98/19,</w:t>
      </w:r>
      <w:r w:rsidR="003C3938">
        <w:rPr>
          <w:bCs/>
          <w:sz w:val="24"/>
          <w:szCs w:val="24"/>
        </w:rPr>
        <w:t xml:space="preserve"> </w:t>
      </w:r>
      <w:r w:rsidR="00571895">
        <w:rPr>
          <w:bCs/>
          <w:sz w:val="24"/>
          <w:szCs w:val="24"/>
        </w:rPr>
        <w:t>64/20</w:t>
      </w:r>
      <w:r w:rsidR="003C3938">
        <w:rPr>
          <w:bCs/>
          <w:sz w:val="24"/>
          <w:szCs w:val="24"/>
        </w:rPr>
        <w:t>, 151/22 i 156/23</w:t>
      </w:r>
      <w:r w:rsidR="00532E35">
        <w:rPr>
          <w:bCs/>
          <w:sz w:val="24"/>
          <w:szCs w:val="24"/>
        </w:rPr>
        <w:t>)</w:t>
      </w:r>
      <w:r w:rsidR="007821F4">
        <w:rPr>
          <w:bCs/>
          <w:sz w:val="24"/>
          <w:szCs w:val="24"/>
        </w:rPr>
        <w:t>,</w:t>
      </w:r>
    </w:p>
    <w:p w14:paraId="4B5AC8D5" w14:textId="68699314" w:rsidR="00F1434F" w:rsidRDefault="00F1434F" w:rsidP="00E2718C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F1434F">
        <w:rPr>
          <w:bCs/>
          <w:sz w:val="24"/>
          <w:szCs w:val="24"/>
        </w:rPr>
        <w:t>-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Zakon o ustanovama</w:t>
      </w:r>
      <w:r w:rsidR="003C3938">
        <w:rPr>
          <w:bCs/>
          <w:sz w:val="24"/>
          <w:szCs w:val="24"/>
        </w:rPr>
        <w:t xml:space="preserve"> </w:t>
      </w:r>
      <w:r w:rsidR="00571895">
        <w:rPr>
          <w:bCs/>
          <w:sz w:val="24"/>
          <w:szCs w:val="24"/>
        </w:rPr>
        <w:t>(</w:t>
      </w:r>
      <w:r w:rsidR="003C3938">
        <w:rPr>
          <w:bCs/>
          <w:sz w:val="24"/>
          <w:szCs w:val="24"/>
        </w:rPr>
        <w:t>„</w:t>
      </w:r>
      <w:r w:rsidRPr="00F1434F">
        <w:rPr>
          <w:bCs/>
          <w:sz w:val="24"/>
          <w:szCs w:val="24"/>
        </w:rPr>
        <w:t>N</w:t>
      </w:r>
      <w:r w:rsidR="003C3938">
        <w:rPr>
          <w:bCs/>
          <w:sz w:val="24"/>
          <w:szCs w:val="24"/>
        </w:rPr>
        <w:t>arodne novine“ broj</w:t>
      </w:r>
      <w:r w:rsidRPr="00F1434F">
        <w:rPr>
          <w:bCs/>
          <w:sz w:val="24"/>
          <w:szCs w:val="24"/>
        </w:rPr>
        <w:t xml:space="preserve"> 76/93,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29/97, 47/99, 35/08,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7/2017</w:t>
      </w:r>
      <w:r w:rsidR="00571895">
        <w:rPr>
          <w:bCs/>
          <w:sz w:val="24"/>
          <w:szCs w:val="24"/>
        </w:rPr>
        <w:t>, 127/19)</w:t>
      </w:r>
      <w:r w:rsidR="007821F4">
        <w:rPr>
          <w:bCs/>
          <w:sz w:val="24"/>
          <w:szCs w:val="24"/>
        </w:rPr>
        <w:t>.</w:t>
      </w:r>
    </w:p>
    <w:p w14:paraId="74D773E2" w14:textId="353C42CE" w:rsidR="00A10660" w:rsidRPr="00F1434F" w:rsidRDefault="00A10660" w:rsidP="00E2718C">
      <w:pPr>
        <w:spacing w:line="24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Zakon o plaćama u državnim i javnim službama („Narodne novine“  broj 155/23)</w:t>
      </w:r>
      <w:r w:rsidR="007821F4">
        <w:rPr>
          <w:bCs/>
          <w:sz w:val="24"/>
          <w:szCs w:val="24"/>
        </w:rPr>
        <w:t>,</w:t>
      </w:r>
    </w:p>
    <w:p w14:paraId="0885A382" w14:textId="63DB98D3" w:rsidR="00F1434F" w:rsidRPr="00F1434F" w:rsidRDefault="00F1434F" w:rsidP="00E2718C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F1434F">
        <w:rPr>
          <w:bCs/>
          <w:sz w:val="24"/>
          <w:szCs w:val="24"/>
        </w:rPr>
        <w:t>- Pravilnik o proračunskim klasifikacijama (</w:t>
      </w:r>
      <w:r w:rsidR="003C3938">
        <w:rPr>
          <w:bCs/>
          <w:sz w:val="24"/>
          <w:szCs w:val="24"/>
        </w:rPr>
        <w:t>„</w:t>
      </w:r>
      <w:r w:rsidR="00571895">
        <w:rPr>
          <w:bCs/>
          <w:sz w:val="24"/>
          <w:szCs w:val="24"/>
        </w:rPr>
        <w:t>N</w:t>
      </w:r>
      <w:r w:rsidR="003C3938">
        <w:rPr>
          <w:bCs/>
          <w:sz w:val="24"/>
          <w:szCs w:val="24"/>
        </w:rPr>
        <w:t>arodne novine“ broj</w:t>
      </w:r>
      <w:r w:rsidRPr="00F1434F">
        <w:rPr>
          <w:bCs/>
          <w:sz w:val="24"/>
          <w:szCs w:val="24"/>
        </w:rPr>
        <w:t xml:space="preserve"> </w:t>
      </w:r>
      <w:r w:rsidR="003C3938">
        <w:rPr>
          <w:bCs/>
          <w:sz w:val="24"/>
          <w:szCs w:val="24"/>
        </w:rPr>
        <w:t>4/24</w:t>
      </w:r>
      <w:r w:rsidRPr="00F1434F">
        <w:rPr>
          <w:bCs/>
          <w:sz w:val="24"/>
          <w:szCs w:val="24"/>
        </w:rPr>
        <w:t>) i Pravilnik o proračunskom računovodstvu i računskom planu (</w:t>
      </w:r>
      <w:r w:rsidR="003C3938">
        <w:rPr>
          <w:bCs/>
          <w:sz w:val="24"/>
          <w:szCs w:val="24"/>
        </w:rPr>
        <w:t>„Narodne novine“ broj 158/23)</w:t>
      </w:r>
      <w:r w:rsidR="007821F4">
        <w:rPr>
          <w:bCs/>
          <w:sz w:val="24"/>
          <w:szCs w:val="24"/>
        </w:rPr>
        <w:t>,</w:t>
      </w:r>
    </w:p>
    <w:p w14:paraId="09DE7631" w14:textId="036BDB6E" w:rsidR="00F1434F" w:rsidRPr="0027687D" w:rsidRDefault="00F1434F" w:rsidP="00E2718C">
      <w:pPr>
        <w:spacing w:line="240" w:lineRule="auto"/>
        <w:ind w:firstLine="708"/>
        <w:jc w:val="both"/>
        <w:rPr>
          <w:bCs/>
          <w:sz w:val="24"/>
          <w:szCs w:val="24"/>
        </w:rPr>
      </w:pPr>
      <w:r w:rsidRPr="00F1434F">
        <w:rPr>
          <w:bCs/>
          <w:sz w:val="24"/>
          <w:szCs w:val="24"/>
        </w:rPr>
        <w:t>-</w:t>
      </w:r>
      <w:r w:rsidR="003C3938">
        <w:rPr>
          <w:bCs/>
          <w:sz w:val="24"/>
          <w:szCs w:val="24"/>
        </w:rPr>
        <w:t xml:space="preserve"> </w:t>
      </w:r>
      <w:r w:rsidRPr="00F1434F">
        <w:rPr>
          <w:bCs/>
          <w:sz w:val="24"/>
          <w:szCs w:val="24"/>
        </w:rPr>
        <w:t>Zakon o fiskalnoj odgovornosti</w:t>
      </w:r>
      <w:r w:rsidR="00571895">
        <w:rPr>
          <w:bCs/>
          <w:sz w:val="24"/>
          <w:szCs w:val="24"/>
        </w:rPr>
        <w:t xml:space="preserve"> (</w:t>
      </w:r>
      <w:r w:rsidR="000618A6">
        <w:rPr>
          <w:bCs/>
          <w:sz w:val="24"/>
          <w:szCs w:val="24"/>
        </w:rPr>
        <w:t>„</w:t>
      </w:r>
      <w:r w:rsidR="00571895">
        <w:rPr>
          <w:bCs/>
          <w:sz w:val="24"/>
          <w:szCs w:val="24"/>
        </w:rPr>
        <w:t>N</w:t>
      </w:r>
      <w:r w:rsidR="000618A6">
        <w:rPr>
          <w:bCs/>
          <w:sz w:val="24"/>
          <w:szCs w:val="24"/>
        </w:rPr>
        <w:t xml:space="preserve">arodne novine“ broj </w:t>
      </w:r>
      <w:r w:rsidR="00571895">
        <w:rPr>
          <w:bCs/>
          <w:sz w:val="24"/>
          <w:szCs w:val="24"/>
        </w:rPr>
        <w:t>111/18)</w:t>
      </w:r>
      <w:r w:rsidRPr="00F1434F">
        <w:rPr>
          <w:bCs/>
          <w:sz w:val="24"/>
          <w:szCs w:val="24"/>
        </w:rPr>
        <w:t xml:space="preserve"> i Uredba o sastavljanju i predaji Izjave o fiskalnoj odgovornosti i izvještaja o primjeni fiskalnih pravila</w:t>
      </w:r>
      <w:r w:rsidR="00571895">
        <w:rPr>
          <w:bCs/>
          <w:sz w:val="24"/>
          <w:szCs w:val="24"/>
        </w:rPr>
        <w:t xml:space="preserve"> (</w:t>
      </w:r>
      <w:r w:rsidR="000618A6">
        <w:rPr>
          <w:bCs/>
          <w:sz w:val="24"/>
          <w:szCs w:val="24"/>
        </w:rPr>
        <w:t>„</w:t>
      </w:r>
      <w:r w:rsidR="00571895">
        <w:rPr>
          <w:bCs/>
          <w:sz w:val="24"/>
          <w:szCs w:val="24"/>
        </w:rPr>
        <w:t>N</w:t>
      </w:r>
      <w:r w:rsidR="000618A6">
        <w:rPr>
          <w:bCs/>
          <w:sz w:val="24"/>
          <w:szCs w:val="24"/>
        </w:rPr>
        <w:t xml:space="preserve">arodne novine“ broj </w:t>
      </w:r>
      <w:r w:rsidR="00571895">
        <w:rPr>
          <w:bCs/>
          <w:sz w:val="24"/>
          <w:szCs w:val="24"/>
        </w:rPr>
        <w:t xml:space="preserve"> 95/19)</w:t>
      </w:r>
      <w:r w:rsidR="007821F4">
        <w:rPr>
          <w:bCs/>
          <w:sz w:val="24"/>
          <w:szCs w:val="24"/>
        </w:rPr>
        <w:t>,</w:t>
      </w:r>
    </w:p>
    <w:p w14:paraId="5122CEB2" w14:textId="77777777" w:rsidR="00634A63" w:rsidRPr="00EF54FF" w:rsidRDefault="00D5032F" w:rsidP="00E2718C">
      <w:pPr>
        <w:pStyle w:val="Default"/>
        <w:jc w:val="both"/>
        <w:rPr>
          <w:rFonts w:ascii="Calibri" w:hAnsi="Calibri" w:cs="Calibri"/>
          <w:color w:val="0000FF"/>
          <w:sz w:val="23"/>
          <w:szCs w:val="23"/>
          <w:u w:val="single"/>
        </w:rPr>
      </w:pPr>
      <w:r>
        <w:rPr>
          <w:rStyle w:val="Neupadljivoisticanje"/>
          <w:rFonts w:cs="Arial"/>
          <w:i w:val="0"/>
          <w:iCs w:val="0"/>
          <w:color w:val="000000"/>
        </w:rPr>
        <w:tab/>
      </w:r>
      <w:r w:rsidR="004604EE">
        <w:rPr>
          <w:rStyle w:val="Neupadljivoisticanje"/>
          <w:i w:val="0"/>
          <w:iCs w:val="0"/>
          <w:color w:val="000000"/>
        </w:rPr>
        <w:t xml:space="preserve"> </w:t>
      </w:r>
      <w:r w:rsidR="00634A63" w:rsidRPr="00634A63">
        <w:rPr>
          <w:rStyle w:val="Neupadljivoisticanje"/>
          <w:rFonts w:ascii="Calibri" w:hAnsi="Calibri" w:cs="Calibri"/>
          <w:i w:val="0"/>
          <w:iCs w:val="0"/>
          <w:color w:val="000000"/>
        </w:rPr>
        <w:t xml:space="preserve">- </w:t>
      </w:r>
      <w:bookmarkStart w:id="6" w:name="_Hlk215567847"/>
      <w:r w:rsidR="00634A63" w:rsidRPr="00634A63">
        <w:rPr>
          <w:rStyle w:val="Neupadljivoisticanje"/>
          <w:rFonts w:ascii="Calibri" w:hAnsi="Calibri" w:cs="Calibri"/>
          <w:i w:val="0"/>
          <w:iCs w:val="0"/>
          <w:color w:val="000000"/>
        </w:rPr>
        <w:t>Uputa za izradu proračuna jedinica lokalne i područne (regionalne) samouprave Ministarstva financija danom na stranici Ministarstva financija od 14.10.2025</w:t>
      </w:r>
      <w:bookmarkEnd w:id="6"/>
      <w:r w:rsidR="00634A63" w:rsidRPr="00634A63">
        <w:rPr>
          <w:rStyle w:val="Neupadljivoisticanje"/>
          <w:rFonts w:ascii="Calibri" w:hAnsi="Calibri" w:cs="Calibri"/>
          <w:i w:val="0"/>
          <w:iCs w:val="0"/>
          <w:color w:val="000000"/>
        </w:rPr>
        <w:t xml:space="preserve">. </w:t>
      </w:r>
      <w:r w:rsidR="00634A63" w:rsidRPr="00634A63">
        <w:rPr>
          <w:rFonts w:ascii="Calibri" w:hAnsi="Calibri" w:cs="Calibri"/>
        </w:rPr>
        <w:t xml:space="preserve">Smjernice su objavljene na mrežnoj stranici Vlade Republike Hrvatske </w:t>
      </w:r>
      <w:r w:rsidR="00634A63" w:rsidRPr="00634A63">
        <w:rPr>
          <w:rStyle w:val="Neupadljivoisticanje"/>
          <w:rFonts w:ascii="Calibri" w:hAnsi="Calibri" w:cs="Calibri"/>
          <w:i w:val="0"/>
          <w:iCs w:val="0"/>
          <w:color w:val="000000"/>
        </w:rPr>
        <w:t xml:space="preserve"> </w:t>
      </w:r>
      <w:hyperlink r:id="rId8" w:history="1">
        <w:r w:rsidR="00634A63" w:rsidRPr="00634A63">
          <w:rPr>
            <w:rStyle w:val="Hiperveza"/>
            <w:rFonts w:ascii="Calibri" w:hAnsi="Calibri" w:cs="Calibri"/>
          </w:rPr>
          <w:t>https://mfin.gov.hr/istaknute-teme/lokalna-samouprava/upute-za-izradu-proracuna-jlp-r-s/205</w:t>
        </w:r>
      </w:hyperlink>
      <w:r w:rsidR="00634A63">
        <w:rPr>
          <w:rStyle w:val="Neupadljivoisticanje"/>
          <w:rFonts w:ascii="Calibri" w:hAnsi="Calibri" w:cs="Calibri"/>
          <w:i w:val="0"/>
          <w:iCs w:val="0"/>
          <w:color w:val="000000"/>
        </w:rPr>
        <w:t xml:space="preserve"> </w:t>
      </w:r>
    </w:p>
    <w:p w14:paraId="3F606BCA" w14:textId="77777777" w:rsidR="00634A63" w:rsidRPr="009F777C" w:rsidRDefault="00634A63" w:rsidP="00E2718C">
      <w:pPr>
        <w:pStyle w:val="Default"/>
        <w:jc w:val="both"/>
        <w:rPr>
          <w:rFonts w:ascii="Calibri" w:hAnsi="Calibri" w:cs="Calibri"/>
          <w:color w:val="auto"/>
          <w:sz w:val="23"/>
          <w:szCs w:val="23"/>
          <w:u w:val="single"/>
        </w:rPr>
      </w:pPr>
    </w:p>
    <w:p w14:paraId="7113F826" w14:textId="77777777" w:rsidR="00634A63" w:rsidRPr="009F777C" w:rsidRDefault="00634A63" w:rsidP="00E271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9F777C">
        <w:rPr>
          <w:sz w:val="24"/>
          <w:szCs w:val="24"/>
        </w:rPr>
        <w:t xml:space="preserve">           - Odluka Domskog odbora o cijeni smještaja i prehrane učenika i vanjskih korisnika te kriterijima i mjerilima za umanjenje cijene učenicima korisnicima usluga Učeničkog doma Križevci, KLASA_ 007-02/25-01/03, URBROJ: 2137-28-25-3 od 30.01.2025. godine u iznosu od  83,62 eura  mjesečno godišnje, deset uplata godišnje,</w:t>
      </w:r>
    </w:p>
    <w:p w14:paraId="2623CCDB" w14:textId="77777777" w:rsidR="00634A63" w:rsidRPr="009F777C" w:rsidRDefault="00634A63" w:rsidP="00E2718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4676BB8F" w14:textId="77777777" w:rsidR="00634A63" w:rsidRPr="009F777C" w:rsidRDefault="00634A63" w:rsidP="00E2718C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1"/>
          <w:szCs w:val="21"/>
          <w:lang w:eastAsia="hr-HR"/>
        </w:rPr>
      </w:pPr>
      <w:r w:rsidRPr="009F777C">
        <w:rPr>
          <w:sz w:val="24"/>
          <w:szCs w:val="24"/>
        </w:rPr>
        <w:tab/>
        <w:t xml:space="preserve"> - </w:t>
      </w:r>
      <w:r w:rsidRPr="009F777C">
        <w:rPr>
          <w:rFonts w:eastAsia="Times New Roman"/>
          <w:sz w:val="24"/>
          <w:szCs w:val="24"/>
          <w:lang w:eastAsia="hr-HR"/>
        </w:rPr>
        <w:t>Odlukom  o utvrđivanju cijene usluge smještaja i prehrane učenika u učeničkim domovima u 2025. godini, KLASA: 602-03/24-08/00877, URBROJ: 533-05-24-0001 od 26. studenoga 2024. godine,</w:t>
      </w:r>
      <w:r w:rsidRPr="009F777C">
        <w:rPr>
          <w:rFonts w:ascii="Lucida Sans Unicode" w:eastAsia="Times New Roman" w:hAnsi="Lucida Sans Unicode" w:cs="Lucida Sans Unicode"/>
          <w:sz w:val="21"/>
          <w:szCs w:val="21"/>
          <w:lang w:eastAsia="hr-HR"/>
        </w:rPr>
        <w:t> </w:t>
      </w:r>
    </w:p>
    <w:p w14:paraId="54063A29" w14:textId="77777777" w:rsidR="00634A63" w:rsidRPr="009F777C" w:rsidRDefault="00634A63" w:rsidP="00E2718C">
      <w:pPr>
        <w:shd w:val="clear" w:color="auto" w:fill="FFFFFF"/>
        <w:spacing w:after="0" w:line="240" w:lineRule="auto"/>
        <w:jc w:val="both"/>
        <w:rPr>
          <w:rFonts w:ascii="Lucida Sans Unicode" w:eastAsia="Times New Roman" w:hAnsi="Lucida Sans Unicode" w:cs="Lucida Sans Unicode"/>
          <w:sz w:val="21"/>
          <w:szCs w:val="21"/>
          <w:lang w:eastAsia="hr-HR"/>
        </w:rPr>
      </w:pPr>
    </w:p>
    <w:p w14:paraId="0DF20F3D" w14:textId="77777777" w:rsidR="00634A63" w:rsidRPr="009F777C" w:rsidRDefault="00634A63" w:rsidP="00E2718C">
      <w:pPr>
        <w:spacing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F777C">
        <w:rPr>
          <w:sz w:val="24"/>
          <w:szCs w:val="24"/>
        </w:rPr>
        <w:t xml:space="preserve">    </w:t>
      </w:r>
      <w:r w:rsidRPr="009F777C">
        <w:rPr>
          <w:sz w:val="24"/>
          <w:szCs w:val="24"/>
        </w:rPr>
        <w:tab/>
        <w:t xml:space="preserve"> -</w:t>
      </w:r>
      <w:bookmarkStart w:id="7" w:name="_Hlk87012401"/>
      <w:r w:rsidRPr="009F777C">
        <w:rPr>
          <w:sz w:val="24"/>
          <w:szCs w:val="24"/>
        </w:rPr>
        <w:t xml:space="preserve"> </w:t>
      </w:r>
      <w:r w:rsidRPr="009F777C">
        <w:rPr>
          <w:rFonts w:eastAsia="Times New Roman"/>
          <w:sz w:val="24"/>
          <w:szCs w:val="24"/>
          <w:lang w:eastAsia="hr-HR"/>
        </w:rPr>
        <w:t>Odlukom o kriterijima i mjerilima za utvrđivanje bilančnih prava minimalnog financijskog standarda javnih potreba srednjih škola  i Učeničkih domova u 2025. godini („Narodne novine“ broj 16/2025),</w:t>
      </w:r>
    </w:p>
    <w:bookmarkEnd w:id="7"/>
    <w:p w14:paraId="1A3F508F" w14:textId="77777777" w:rsidR="00634A63" w:rsidRPr="009F777C" w:rsidRDefault="00634A63" w:rsidP="00E2718C">
      <w:pPr>
        <w:spacing w:line="240" w:lineRule="auto"/>
        <w:jc w:val="both"/>
        <w:rPr>
          <w:rFonts w:eastAsia="Times New Roman"/>
          <w:sz w:val="24"/>
          <w:szCs w:val="24"/>
          <w:lang w:eastAsia="hr-HR"/>
        </w:rPr>
      </w:pPr>
      <w:r w:rsidRPr="009F777C">
        <w:rPr>
          <w:sz w:val="24"/>
          <w:szCs w:val="24"/>
        </w:rPr>
        <w:t xml:space="preserve">           - Odlukom o kriterijima, mjerilima i načinu financiranja decentraliziranih funkcija srednjih škola i Učeničkog doma koprivničko-križevačke županije  te Glazbene škole Alberta </w:t>
      </w:r>
      <w:proofErr w:type="spellStart"/>
      <w:r w:rsidRPr="009F777C">
        <w:rPr>
          <w:sz w:val="24"/>
          <w:szCs w:val="24"/>
        </w:rPr>
        <w:t>Štrige</w:t>
      </w:r>
      <w:proofErr w:type="spellEnd"/>
      <w:r w:rsidRPr="009F777C">
        <w:rPr>
          <w:sz w:val="24"/>
          <w:szCs w:val="24"/>
        </w:rPr>
        <w:t xml:space="preserve"> Križevci i Umjetničke škole </w:t>
      </w:r>
      <w:proofErr w:type="spellStart"/>
      <w:r w:rsidRPr="009F777C">
        <w:rPr>
          <w:sz w:val="24"/>
          <w:szCs w:val="24"/>
        </w:rPr>
        <w:t>Fortunat</w:t>
      </w:r>
      <w:proofErr w:type="spellEnd"/>
      <w:r w:rsidRPr="009F777C">
        <w:rPr>
          <w:sz w:val="24"/>
          <w:szCs w:val="24"/>
        </w:rPr>
        <w:t xml:space="preserve"> Pintarić Koprivnica u 2025. godini,</w:t>
      </w:r>
    </w:p>
    <w:p w14:paraId="618658CD" w14:textId="0A0236AC" w:rsidR="004604EE" w:rsidRPr="008B324D" w:rsidRDefault="00634A63" w:rsidP="00E2718C">
      <w:pPr>
        <w:pStyle w:val="Default"/>
        <w:jc w:val="both"/>
        <w:rPr>
          <w:rStyle w:val="Neupadljivoisticanje"/>
          <w:rFonts w:ascii="Calibri" w:hAnsi="Calibri" w:cs="Calibri"/>
          <w:i w:val="0"/>
          <w:iCs w:val="0"/>
          <w:color w:val="auto"/>
        </w:rPr>
      </w:pPr>
      <w:r w:rsidRPr="009F777C">
        <w:rPr>
          <w:rStyle w:val="Neupadljivoisticanje"/>
          <w:i w:val="0"/>
          <w:iCs w:val="0"/>
          <w:color w:val="auto"/>
        </w:rPr>
        <w:tab/>
      </w:r>
      <w:r w:rsidRPr="008B324D">
        <w:rPr>
          <w:rStyle w:val="Neupadljivoisticanje"/>
          <w:rFonts w:ascii="Calibri" w:hAnsi="Calibri" w:cs="Calibri"/>
          <w:i w:val="0"/>
          <w:iCs w:val="0"/>
          <w:color w:val="auto"/>
        </w:rPr>
        <w:t>- Uredbom o nazivima radnih mjesta, uvjetima za raspored i koeficijentima za obračun plaće u javnim službama („Narodne novine“ broj 22/2024), Temeljnim kolektivnim ugovorom za zaposlenike u javnim službama (Narodne novine“ br. 29/24), Kolektivnim ugovorom za zaposlenike u srednjoškolskim ustanovama (Narodne novine“ broj 51/18</w:t>
      </w:r>
    </w:p>
    <w:p w14:paraId="7A09AC40" w14:textId="77777777" w:rsidR="00F76182" w:rsidRPr="008B324D" w:rsidRDefault="00F76182" w:rsidP="00E2718C">
      <w:pPr>
        <w:autoSpaceDE w:val="0"/>
        <w:autoSpaceDN w:val="0"/>
        <w:adjustRightInd w:val="0"/>
        <w:spacing w:after="0" w:line="240" w:lineRule="auto"/>
        <w:jc w:val="both"/>
        <w:rPr>
          <w:rStyle w:val="Neupadljivoisticanje"/>
          <w:rFonts w:cs="Calibri"/>
          <w:i w:val="0"/>
          <w:iCs w:val="0"/>
          <w:color w:val="auto"/>
          <w:sz w:val="24"/>
          <w:szCs w:val="24"/>
        </w:rPr>
      </w:pPr>
    </w:p>
    <w:p w14:paraId="60221626" w14:textId="77777777" w:rsidR="00877F57" w:rsidRDefault="00F7065F" w:rsidP="00E2718C">
      <w:pPr>
        <w:autoSpaceDE w:val="0"/>
        <w:autoSpaceDN w:val="0"/>
        <w:adjustRightInd w:val="0"/>
        <w:spacing w:after="0" w:line="240" w:lineRule="auto"/>
        <w:jc w:val="both"/>
        <w:rPr>
          <w:rStyle w:val="Neupadljivoisticanje"/>
          <w:i w:val="0"/>
          <w:iCs w:val="0"/>
          <w:color w:val="000000"/>
          <w:sz w:val="24"/>
          <w:szCs w:val="24"/>
        </w:rPr>
      </w:pPr>
      <w:r>
        <w:rPr>
          <w:rStyle w:val="Neupadljivoisticanje"/>
          <w:i w:val="0"/>
          <w:iCs w:val="0"/>
          <w:color w:val="000000"/>
          <w:sz w:val="24"/>
          <w:szCs w:val="24"/>
        </w:rPr>
        <w:lastRenderedPageBreak/>
        <w:tab/>
        <w:t xml:space="preserve">Cijena smještaja </w:t>
      </w:r>
      <w:r w:rsidR="00FC793D">
        <w:rPr>
          <w:rStyle w:val="Neupadljivoisticanje"/>
          <w:i w:val="0"/>
          <w:iCs w:val="0"/>
          <w:color w:val="000000"/>
          <w:sz w:val="24"/>
          <w:szCs w:val="24"/>
        </w:rPr>
        <w:t>za</w:t>
      </w:r>
      <w:r>
        <w:rPr>
          <w:rStyle w:val="Neupadljivoisticanje"/>
          <w:i w:val="0"/>
          <w:iCs w:val="0"/>
          <w:color w:val="000000"/>
          <w:sz w:val="24"/>
          <w:szCs w:val="24"/>
        </w:rPr>
        <w:t xml:space="preserve"> U</w:t>
      </w:r>
      <w:r w:rsidR="00877F57" w:rsidRPr="003D78B9">
        <w:rPr>
          <w:rStyle w:val="Neupadljivoisticanje"/>
          <w:i w:val="0"/>
          <w:iCs w:val="0"/>
          <w:color w:val="000000"/>
          <w:sz w:val="24"/>
          <w:szCs w:val="24"/>
        </w:rPr>
        <w:t>čenički d</w:t>
      </w:r>
      <w:r w:rsidR="00D207EB">
        <w:rPr>
          <w:rStyle w:val="Neupadljivoisticanje"/>
          <w:i w:val="0"/>
          <w:iCs w:val="0"/>
          <w:color w:val="000000"/>
          <w:sz w:val="24"/>
          <w:szCs w:val="24"/>
        </w:rPr>
        <w:t xml:space="preserve">om nije se mijenjala od  2002. </w:t>
      </w:r>
      <w:r w:rsidR="00877F57" w:rsidRPr="003D78B9">
        <w:rPr>
          <w:rStyle w:val="Neupadljivoisticanje"/>
          <w:i w:val="0"/>
          <w:iCs w:val="0"/>
          <w:color w:val="000000"/>
          <w:sz w:val="24"/>
          <w:szCs w:val="24"/>
        </w:rPr>
        <w:t>godine, odnosno nije bila podložna  planiranom rastu materijalnih troškova kao ostale školske ustanove. Temeljem takve uplatne cijene koja je nepromijenjena od  2002. godine izrađen je i prijedlog plana.</w:t>
      </w:r>
    </w:p>
    <w:p w14:paraId="16B8963C" w14:textId="128508B2" w:rsidR="00CD6378" w:rsidRDefault="00972CB5" w:rsidP="00E2718C">
      <w:pPr>
        <w:jc w:val="both"/>
        <w:rPr>
          <w:rFonts w:cs="Calibri"/>
          <w:iCs/>
          <w:sz w:val="24"/>
          <w:szCs w:val="24"/>
        </w:rPr>
      </w:pPr>
      <w:r>
        <w:rPr>
          <w:rFonts w:cs="Calibri"/>
          <w:iCs/>
          <w:sz w:val="24"/>
          <w:szCs w:val="24"/>
        </w:rPr>
        <w:t xml:space="preserve">   </w:t>
      </w:r>
      <w:r w:rsidR="0099038F" w:rsidRPr="0099038F">
        <w:rPr>
          <w:rFonts w:cs="Calibri"/>
          <w:iCs/>
          <w:sz w:val="24"/>
          <w:szCs w:val="24"/>
        </w:rPr>
        <w:t>Godišnji</w:t>
      </w:r>
      <w:r w:rsidR="0099038F">
        <w:rPr>
          <w:rFonts w:cs="Calibri"/>
          <w:iCs/>
          <w:sz w:val="24"/>
          <w:szCs w:val="24"/>
        </w:rPr>
        <w:t>m</w:t>
      </w:r>
      <w:r w:rsidR="0099038F" w:rsidRPr="0099038F">
        <w:rPr>
          <w:rFonts w:cs="Calibri"/>
          <w:iCs/>
          <w:sz w:val="24"/>
          <w:szCs w:val="24"/>
        </w:rPr>
        <w:t xml:space="preserve"> plan</w:t>
      </w:r>
      <w:r w:rsidR="0099038F">
        <w:rPr>
          <w:rFonts w:cs="Calibri"/>
          <w:iCs/>
          <w:sz w:val="24"/>
          <w:szCs w:val="24"/>
        </w:rPr>
        <w:t xml:space="preserve">om </w:t>
      </w:r>
      <w:r w:rsidR="0099038F" w:rsidRPr="0099038F">
        <w:rPr>
          <w:rFonts w:cs="Calibri"/>
          <w:iCs/>
          <w:sz w:val="24"/>
          <w:szCs w:val="24"/>
        </w:rPr>
        <w:t xml:space="preserve"> i program</w:t>
      </w:r>
      <w:r w:rsidR="00CD6378">
        <w:rPr>
          <w:rFonts w:cs="Calibri"/>
          <w:iCs/>
          <w:sz w:val="24"/>
          <w:szCs w:val="24"/>
        </w:rPr>
        <w:t>om</w:t>
      </w:r>
      <w:r w:rsidR="0099038F">
        <w:rPr>
          <w:rFonts w:cs="Calibri"/>
          <w:iCs/>
          <w:sz w:val="24"/>
          <w:szCs w:val="24"/>
        </w:rPr>
        <w:t xml:space="preserve"> </w:t>
      </w:r>
      <w:r w:rsidR="0099038F" w:rsidRPr="0099038F">
        <w:rPr>
          <w:rFonts w:cs="Calibri"/>
          <w:iCs/>
          <w:sz w:val="24"/>
          <w:szCs w:val="24"/>
        </w:rPr>
        <w:t xml:space="preserve"> rada za školsku godinu 20</w:t>
      </w:r>
      <w:r w:rsidR="0099038F">
        <w:rPr>
          <w:rFonts w:cs="Calibri"/>
          <w:iCs/>
          <w:sz w:val="24"/>
          <w:szCs w:val="24"/>
        </w:rPr>
        <w:t>2</w:t>
      </w:r>
      <w:r w:rsidR="00C02455">
        <w:rPr>
          <w:rFonts w:cs="Calibri"/>
          <w:iCs/>
          <w:sz w:val="24"/>
          <w:szCs w:val="24"/>
        </w:rPr>
        <w:t>4</w:t>
      </w:r>
      <w:r w:rsidR="0099038F" w:rsidRPr="0099038F">
        <w:rPr>
          <w:rFonts w:cs="Calibri"/>
          <w:iCs/>
          <w:sz w:val="24"/>
          <w:szCs w:val="24"/>
        </w:rPr>
        <w:t>/20</w:t>
      </w:r>
      <w:r w:rsidR="0099038F">
        <w:rPr>
          <w:rFonts w:cs="Calibri"/>
          <w:iCs/>
          <w:sz w:val="24"/>
          <w:szCs w:val="24"/>
        </w:rPr>
        <w:t>2</w:t>
      </w:r>
      <w:r w:rsidR="00C02455">
        <w:rPr>
          <w:rFonts w:cs="Calibri"/>
          <w:iCs/>
          <w:sz w:val="24"/>
          <w:szCs w:val="24"/>
        </w:rPr>
        <w:t>5</w:t>
      </w:r>
      <w:r w:rsidR="0099038F" w:rsidRPr="0099038F">
        <w:rPr>
          <w:rFonts w:cs="Calibri"/>
          <w:iCs/>
          <w:sz w:val="24"/>
          <w:szCs w:val="24"/>
        </w:rPr>
        <w:t>.</w:t>
      </w:r>
      <w:r w:rsidR="0099038F">
        <w:rPr>
          <w:rFonts w:cs="Calibri"/>
          <w:bCs/>
          <w:iCs/>
          <w:sz w:val="24"/>
          <w:szCs w:val="24"/>
        </w:rPr>
        <w:t>Učeničkog doma Križevc</w:t>
      </w:r>
      <w:r w:rsidR="00CD6378">
        <w:rPr>
          <w:rFonts w:cs="Calibri"/>
          <w:bCs/>
          <w:iCs/>
          <w:sz w:val="24"/>
          <w:szCs w:val="24"/>
        </w:rPr>
        <w:t>i</w:t>
      </w:r>
      <w:r w:rsidR="0099038F" w:rsidRPr="0099038F">
        <w:rPr>
          <w:rFonts w:cs="Calibri"/>
          <w:bCs/>
          <w:iCs/>
          <w:sz w:val="24"/>
          <w:szCs w:val="24"/>
        </w:rPr>
        <w:t xml:space="preserve"> </w:t>
      </w:r>
      <w:r w:rsidR="008B324D">
        <w:rPr>
          <w:rFonts w:cs="Calibri"/>
          <w:bCs/>
          <w:iCs/>
          <w:sz w:val="24"/>
          <w:szCs w:val="24"/>
        </w:rPr>
        <w:t xml:space="preserve">i </w:t>
      </w:r>
      <w:r w:rsidR="008B324D" w:rsidRPr="0099038F">
        <w:rPr>
          <w:rFonts w:cs="Calibri"/>
          <w:iCs/>
          <w:sz w:val="24"/>
          <w:szCs w:val="24"/>
        </w:rPr>
        <w:t>Godišnji</w:t>
      </w:r>
      <w:r w:rsidR="008B324D">
        <w:rPr>
          <w:rFonts w:cs="Calibri"/>
          <w:iCs/>
          <w:sz w:val="24"/>
          <w:szCs w:val="24"/>
        </w:rPr>
        <w:t>m</w:t>
      </w:r>
      <w:r w:rsidR="008B324D" w:rsidRPr="0099038F">
        <w:rPr>
          <w:rFonts w:cs="Calibri"/>
          <w:iCs/>
          <w:sz w:val="24"/>
          <w:szCs w:val="24"/>
        </w:rPr>
        <w:t xml:space="preserve"> plan</w:t>
      </w:r>
      <w:r w:rsidR="008B324D">
        <w:rPr>
          <w:rFonts w:cs="Calibri"/>
          <w:iCs/>
          <w:sz w:val="24"/>
          <w:szCs w:val="24"/>
        </w:rPr>
        <w:t xml:space="preserve">om </w:t>
      </w:r>
      <w:r w:rsidR="008B324D" w:rsidRPr="0099038F">
        <w:rPr>
          <w:rFonts w:cs="Calibri"/>
          <w:iCs/>
          <w:sz w:val="24"/>
          <w:szCs w:val="24"/>
        </w:rPr>
        <w:t xml:space="preserve"> i program</w:t>
      </w:r>
      <w:r w:rsidR="008B324D">
        <w:rPr>
          <w:rFonts w:cs="Calibri"/>
          <w:iCs/>
          <w:sz w:val="24"/>
          <w:szCs w:val="24"/>
        </w:rPr>
        <w:t xml:space="preserve">om </w:t>
      </w:r>
      <w:r w:rsidR="008B324D" w:rsidRPr="0099038F">
        <w:rPr>
          <w:rFonts w:cs="Calibri"/>
          <w:iCs/>
          <w:sz w:val="24"/>
          <w:szCs w:val="24"/>
        </w:rPr>
        <w:t xml:space="preserve"> rada za školsku godinu 20</w:t>
      </w:r>
      <w:r w:rsidR="008B324D">
        <w:rPr>
          <w:rFonts w:cs="Calibri"/>
          <w:iCs/>
          <w:sz w:val="24"/>
          <w:szCs w:val="24"/>
        </w:rPr>
        <w:t>25</w:t>
      </w:r>
      <w:r w:rsidR="008B324D" w:rsidRPr="0099038F">
        <w:rPr>
          <w:rFonts w:cs="Calibri"/>
          <w:iCs/>
          <w:sz w:val="24"/>
          <w:szCs w:val="24"/>
        </w:rPr>
        <w:t>/20</w:t>
      </w:r>
      <w:r w:rsidR="008B324D">
        <w:rPr>
          <w:rFonts w:cs="Calibri"/>
          <w:iCs/>
          <w:sz w:val="24"/>
          <w:szCs w:val="24"/>
        </w:rPr>
        <w:t>26</w:t>
      </w:r>
      <w:r w:rsidR="008B324D" w:rsidRPr="0099038F">
        <w:rPr>
          <w:rFonts w:cs="Calibri"/>
          <w:iCs/>
          <w:sz w:val="24"/>
          <w:szCs w:val="24"/>
        </w:rPr>
        <w:t>.</w:t>
      </w:r>
      <w:r w:rsidR="008B324D">
        <w:rPr>
          <w:rFonts w:cs="Calibri"/>
          <w:bCs/>
          <w:iCs/>
          <w:sz w:val="24"/>
          <w:szCs w:val="24"/>
        </w:rPr>
        <w:t xml:space="preserve">Učeničkog doma Križevci </w:t>
      </w:r>
      <w:r w:rsidR="0099038F" w:rsidRPr="0099038F">
        <w:rPr>
          <w:rFonts w:cs="Calibri"/>
          <w:bCs/>
          <w:iCs/>
          <w:sz w:val="24"/>
          <w:szCs w:val="24"/>
        </w:rPr>
        <w:t>utvrđen</w:t>
      </w:r>
      <w:r w:rsidR="0099038F">
        <w:rPr>
          <w:rFonts w:cs="Calibri"/>
          <w:bCs/>
          <w:iCs/>
          <w:sz w:val="24"/>
          <w:szCs w:val="24"/>
        </w:rPr>
        <w:t xml:space="preserve">i su </w:t>
      </w:r>
      <w:r w:rsidR="0099038F" w:rsidRPr="0099038F">
        <w:rPr>
          <w:rFonts w:cs="Calibri"/>
          <w:bCs/>
          <w:iCs/>
          <w:sz w:val="24"/>
          <w:szCs w:val="24"/>
        </w:rPr>
        <w:t xml:space="preserve"> mjest</w:t>
      </w:r>
      <w:r w:rsidR="0099038F">
        <w:rPr>
          <w:rFonts w:cs="Calibri"/>
          <w:bCs/>
          <w:iCs/>
          <w:sz w:val="24"/>
          <w:szCs w:val="24"/>
        </w:rPr>
        <w:t>a</w:t>
      </w:r>
      <w:r w:rsidR="0099038F" w:rsidRPr="0099038F">
        <w:rPr>
          <w:rFonts w:cs="Calibri"/>
          <w:bCs/>
          <w:iCs/>
          <w:sz w:val="24"/>
          <w:szCs w:val="24"/>
        </w:rPr>
        <w:t xml:space="preserve">, vrijeme, način i izvršitelji poslova, </w:t>
      </w:r>
      <w:r w:rsidR="00CD6378">
        <w:rPr>
          <w:rFonts w:cs="Calibri"/>
          <w:bCs/>
          <w:iCs/>
          <w:sz w:val="24"/>
          <w:szCs w:val="24"/>
        </w:rPr>
        <w:t>koji</w:t>
      </w:r>
      <w:r w:rsidR="0099038F" w:rsidRPr="0099038F">
        <w:rPr>
          <w:rFonts w:cs="Calibri"/>
          <w:bCs/>
          <w:iCs/>
          <w:sz w:val="24"/>
          <w:szCs w:val="24"/>
        </w:rPr>
        <w:t xml:space="preserve"> sadrži u pravilu:</w:t>
      </w:r>
    </w:p>
    <w:p w14:paraId="13211699" w14:textId="77777777" w:rsidR="00DD6282" w:rsidRDefault="0099038F" w:rsidP="00DD6ECF">
      <w:pPr>
        <w:rPr>
          <w:rFonts w:cs="Calibri"/>
          <w:iCs/>
          <w:sz w:val="24"/>
          <w:szCs w:val="24"/>
        </w:rPr>
      </w:pPr>
      <w:r w:rsidRPr="0099038F">
        <w:rPr>
          <w:bCs/>
          <w:sz w:val="24"/>
          <w:szCs w:val="24"/>
        </w:rPr>
        <w:t>– podatke o uvjetima rada,</w:t>
      </w:r>
      <w:r w:rsidRPr="0099038F">
        <w:rPr>
          <w:bCs/>
          <w:sz w:val="24"/>
          <w:szCs w:val="24"/>
        </w:rPr>
        <w:br/>
        <w:t>– podatke o izvršiteljima poslova,</w:t>
      </w:r>
      <w:r w:rsidRPr="0099038F">
        <w:rPr>
          <w:bCs/>
          <w:sz w:val="24"/>
          <w:szCs w:val="24"/>
        </w:rPr>
        <w:br/>
        <w:t>– godišnji kalendar rada,</w:t>
      </w:r>
      <w:r w:rsidRPr="0099038F">
        <w:rPr>
          <w:bCs/>
          <w:sz w:val="24"/>
          <w:szCs w:val="24"/>
        </w:rPr>
        <w:br/>
        <w:t>– podatke o dnevnoj i tjednoj organizaciji rada,</w:t>
      </w:r>
      <w:r w:rsidRPr="0099038F">
        <w:rPr>
          <w:bCs/>
          <w:sz w:val="24"/>
          <w:szCs w:val="24"/>
        </w:rPr>
        <w:br/>
        <w:t>– tjedni i godišnji broj sati po razredima i oblicima odgojno-obrazovnog rada,</w:t>
      </w:r>
      <w:r w:rsidRPr="0099038F">
        <w:rPr>
          <w:bCs/>
          <w:sz w:val="24"/>
          <w:szCs w:val="24"/>
        </w:rPr>
        <w:br/>
        <w:t xml:space="preserve">– planove rada ravnatelja, </w:t>
      </w:r>
      <w:r>
        <w:rPr>
          <w:bCs/>
          <w:sz w:val="24"/>
          <w:szCs w:val="24"/>
        </w:rPr>
        <w:t>odgajatelja i</w:t>
      </w:r>
      <w:r w:rsidRPr="0099038F">
        <w:rPr>
          <w:bCs/>
          <w:sz w:val="24"/>
          <w:szCs w:val="24"/>
        </w:rPr>
        <w:t xml:space="preserve">  stručnih suradnika,</w:t>
      </w:r>
      <w:r w:rsidRPr="0099038F">
        <w:rPr>
          <w:bCs/>
          <w:sz w:val="24"/>
          <w:szCs w:val="24"/>
        </w:rPr>
        <w:br/>
        <w:t xml:space="preserve">– planove rada </w:t>
      </w:r>
      <w:r w:rsidR="00CD6378">
        <w:rPr>
          <w:bCs/>
          <w:sz w:val="24"/>
          <w:szCs w:val="24"/>
        </w:rPr>
        <w:t>ravnatelja, odgajatelja, stručnih suradnik i upravnih i stručnih tijela</w:t>
      </w:r>
      <w:r w:rsidR="00DD6282">
        <w:rPr>
          <w:bCs/>
          <w:sz w:val="24"/>
          <w:szCs w:val="24"/>
        </w:rPr>
        <w:t>,</w:t>
      </w:r>
    </w:p>
    <w:p w14:paraId="33A7EE0F" w14:textId="3634655B" w:rsidR="0099038F" w:rsidRPr="00DD6282" w:rsidRDefault="0099038F" w:rsidP="00DD6ECF">
      <w:pPr>
        <w:rPr>
          <w:rFonts w:cs="Calibri"/>
          <w:iCs/>
          <w:sz w:val="24"/>
          <w:szCs w:val="24"/>
        </w:rPr>
      </w:pPr>
      <w:r w:rsidRPr="0099038F">
        <w:rPr>
          <w:bCs/>
          <w:sz w:val="24"/>
          <w:szCs w:val="24"/>
        </w:rPr>
        <w:t>– plan</w:t>
      </w:r>
      <w:r w:rsidR="00CD6378">
        <w:rPr>
          <w:bCs/>
          <w:sz w:val="24"/>
          <w:szCs w:val="24"/>
        </w:rPr>
        <w:t>ove</w:t>
      </w:r>
      <w:r w:rsidRPr="0099038F">
        <w:rPr>
          <w:bCs/>
          <w:sz w:val="24"/>
          <w:szCs w:val="24"/>
        </w:rPr>
        <w:t xml:space="preserve"> stručnog osposobljavanja i usavršavanja, u skladu s potrebama </w:t>
      </w:r>
      <w:r w:rsidR="00CD6378">
        <w:rPr>
          <w:bCs/>
          <w:sz w:val="24"/>
          <w:szCs w:val="24"/>
        </w:rPr>
        <w:t>Doma</w:t>
      </w:r>
      <w:r w:rsidRPr="0099038F">
        <w:rPr>
          <w:bCs/>
          <w:sz w:val="24"/>
          <w:szCs w:val="24"/>
        </w:rPr>
        <w:t>,</w:t>
      </w:r>
      <w:r w:rsidRPr="0099038F">
        <w:rPr>
          <w:bCs/>
          <w:sz w:val="24"/>
          <w:szCs w:val="24"/>
        </w:rPr>
        <w:br/>
        <w:t>– podatke o ostalim aktivnostima u funkciji odgojno</w:t>
      </w:r>
      <w:r w:rsidR="00CD6378">
        <w:rPr>
          <w:bCs/>
          <w:sz w:val="24"/>
          <w:szCs w:val="24"/>
        </w:rPr>
        <w:t>-</w:t>
      </w:r>
      <w:r w:rsidRPr="0099038F">
        <w:rPr>
          <w:bCs/>
          <w:sz w:val="24"/>
          <w:szCs w:val="24"/>
        </w:rPr>
        <w:t>obrazovnog rada i poslovanja ustanove.</w:t>
      </w:r>
    </w:p>
    <w:p w14:paraId="618A770A" w14:textId="77777777" w:rsidR="00A515AF" w:rsidRDefault="00277B49" w:rsidP="00E2718C">
      <w:pPr>
        <w:spacing w:before="100" w:beforeAutospacing="1" w:after="100" w:afterAutospacing="1"/>
        <w:jc w:val="both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>USKLAĐENI CILJEVI, STRATEGIJE I PROGRAMI S DOKUMENTIMA DUGOROČNOG RAZVOJA</w:t>
      </w:r>
    </w:p>
    <w:p w14:paraId="1805A34F" w14:textId="77777777" w:rsidR="002270DF" w:rsidRPr="00AC33B2" w:rsidRDefault="00F03569" w:rsidP="00E2718C">
      <w:pPr>
        <w:pStyle w:val="Default"/>
        <w:jc w:val="both"/>
        <w:rPr>
          <w:rFonts w:ascii="Calibri" w:hAnsi="Calibri"/>
          <w:color w:val="0070C0"/>
          <w:u w:val="single"/>
        </w:rPr>
      </w:pPr>
      <w:r>
        <w:rPr>
          <w:rFonts w:ascii="Calibri" w:hAnsi="Calibri"/>
        </w:rPr>
        <w:tab/>
      </w:r>
      <w:r w:rsidR="00D631F2">
        <w:rPr>
          <w:rFonts w:ascii="Calibri" w:hAnsi="Calibri"/>
        </w:rPr>
        <w:t>C</w:t>
      </w:r>
      <w:r w:rsidR="00FA4388" w:rsidRPr="00641BDA">
        <w:rPr>
          <w:rFonts w:ascii="Calibri" w:hAnsi="Calibri"/>
        </w:rPr>
        <w:t>iljevi, strategije i programi s dokumentima dugoročnog razvoja odnosno Strateškog plana Ministarstva znanosti, obrazovanja i športa obzirom da se učenicima pruža stjecanje znanja, vještina potrebnih za uspješan život u suvremenom društvu, te ih se na taj način osposob</w:t>
      </w:r>
      <w:r w:rsidR="00F52FB8" w:rsidRPr="00641BDA">
        <w:rPr>
          <w:rFonts w:ascii="Calibri" w:hAnsi="Calibri"/>
        </w:rPr>
        <w:t>ljava</w:t>
      </w:r>
      <w:r w:rsidR="00FA4388" w:rsidRPr="00641BDA">
        <w:rPr>
          <w:rFonts w:ascii="Calibri" w:hAnsi="Calibri"/>
        </w:rPr>
        <w:t xml:space="preserve"> za cjeloživotno učenje i rad i omoguć</w:t>
      </w:r>
      <w:r w:rsidR="00F52FB8" w:rsidRPr="00641BDA">
        <w:rPr>
          <w:rFonts w:ascii="Calibri" w:hAnsi="Calibri"/>
        </w:rPr>
        <w:t xml:space="preserve">uje </w:t>
      </w:r>
      <w:r w:rsidR="00FA4388" w:rsidRPr="00641BDA">
        <w:rPr>
          <w:rFonts w:ascii="Calibri" w:hAnsi="Calibri"/>
        </w:rPr>
        <w:t>se razvija</w:t>
      </w:r>
      <w:r w:rsidR="00F52FB8" w:rsidRPr="00641BDA">
        <w:rPr>
          <w:rFonts w:ascii="Calibri" w:hAnsi="Calibri"/>
        </w:rPr>
        <w:t>nje</w:t>
      </w:r>
      <w:r w:rsidR="00FA4388" w:rsidRPr="00641BDA">
        <w:rPr>
          <w:rFonts w:ascii="Calibri" w:hAnsi="Calibri"/>
        </w:rPr>
        <w:t xml:space="preserve"> kreativni</w:t>
      </w:r>
      <w:r w:rsidR="00F52FB8" w:rsidRPr="00641BDA">
        <w:rPr>
          <w:rFonts w:ascii="Calibri" w:hAnsi="Calibri"/>
        </w:rPr>
        <w:t>h</w:t>
      </w:r>
      <w:r w:rsidR="00FA4388" w:rsidRPr="00641BDA">
        <w:rPr>
          <w:rFonts w:ascii="Calibri" w:hAnsi="Calibri"/>
        </w:rPr>
        <w:t>, aktivni</w:t>
      </w:r>
      <w:r w:rsidR="00F52FB8" w:rsidRPr="00641BDA">
        <w:rPr>
          <w:rFonts w:ascii="Calibri" w:hAnsi="Calibri"/>
        </w:rPr>
        <w:t>h</w:t>
      </w:r>
      <w:r w:rsidR="00FA4388" w:rsidRPr="00641BDA">
        <w:rPr>
          <w:rFonts w:ascii="Calibri" w:hAnsi="Calibri"/>
        </w:rPr>
        <w:t xml:space="preserve"> i samopouzdani</w:t>
      </w:r>
      <w:r w:rsidR="00F52FB8" w:rsidRPr="00641BDA">
        <w:rPr>
          <w:rFonts w:ascii="Calibri" w:hAnsi="Calibri"/>
        </w:rPr>
        <w:t>h</w:t>
      </w:r>
      <w:r w:rsidR="00FA4388" w:rsidRPr="00641BDA">
        <w:rPr>
          <w:rFonts w:ascii="Calibri" w:hAnsi="Calibri"/>
        </w:rPr>
        <w:t xml:space="preserve"> pojedin</w:t>
      </w:r>
      <w:r w:rsidR="00F52FB8" w:rsidRPr="00641BDA">
        <w:rPr>
          <w:rFonts w:ascii="Calibri" w:hAnsi="Calibri"/>
        </w:rPr>
        <w:t>a</w:t>
      </w:r>
      <w:r w:rsidR="00FA4388" w:rsidRPr="00641BDA">
        <w:rPr>
          <w:rFonts w:ascii="Calibri" w:hAnsi="Calibri"/>
        </w:rPr>
        <w:t>c</w:t>
      </w:r>
      <w:r w:rsidR="00F52FB8" w:rsidRPr="00641BDA">
        <w:rPr>
          <w:rFonts w:ascii="Calibri" w:hAnsi="Calibri"/>
        </w:rPr>
        <w:t>a</w:t>
      </w:r>
      <w:r w:rsidR="00FA4388" w:rsidRPr="00641BDA">
        <w:rPr>
          <w:rFonts w:ascii="Calibri" w:hAnsi="Calibri"/>
        </w:rPr>
        <w:t xml:space="preserve"> odgovorni</w:t>
      </w:r>
      <w:r w:rsidR="00F52FB8" w:rsidRPr="00641BDA">
        <w:rPr>
          <w:rFonts w:ascii="Calibri" w:hAnsi="Calibri"/>
        </w:rPr>
        <w:t>h</w:t>
      </w:r>
      <w:r w:rsidR="00FA4388" w:rsidRPr="00641BDA">
        <w:rPr>
          <w:rFonts w:ascii="Calibri" w:hAnsi="Calibri"/>
        </w:rPr>
        <w:t xml:space="preserve"> za osobni i druš</w:t>
      </w:r>
      <w:r w:rsidR="00F52FB8" w:rsidRPr="00641BDA">
        <w:rPr>
          <w:rFonts w:ascii="Calibri" w:hAnsi="Calibri"/>
        </w:rPr>
        <w:t>tveni razvoj. Dom je kao dionik u razvoju H</w:t>
      </w:r>
      <w:r w:rsidR="00641BDA">
        <w:rPr>
          <w:rFonts w:ascii="Calibri" w:hAnsi="Calibri"/>
        </w:rPr>
        <w:t>rvatskog kvalifikacijskog okvira</w:t>
      </w:r>
      <w:r w:rsidR="00F52FB8" w:rsidRPr="00641BDA">
        <w:rPr>
          <w:rFonts w:ascii="Calibri" w:hAnsi="Calibri"/>
        </w:rPr>
        <w:t xml:space="preserve"> i referira se te d</w:t>
      </w:r>
      <w:r w:rsidR="00641BDA">
        <w:rPr>
          <w:rFonts w:ascii="Calibri" w:hAnsi="Calibri"/>
        </w:rPr>
        <w:t>aje potporu prema razini 2</w:t>
      </w:r>
      <w:r w:rsidR="00F52FB8" w:rsidRPr="00641BDA">
        <w:rPr>
          <w:rFonts w:ascii="Calibri" w:hAnsi="Calibri"/>
        </w:rPr>
        <w:t>, razin</w:t>
      </w:r>
      <w:r w:rsidR="00641BDA">
        <w:rPr>
          <w:rFonts w:ascii="Calibri" w:hAnsi="Calibri"/>
        </w:rPr>
        <w:t>a 4. točka 1. i razina 4. točka.</w:t>
      </w:r>
      <w:r w:rsidR="00D631F2" w:rsidRPr="00D631F2">
        <w:t xml:space="preserve"> </w:t>
      </w:r>
      <w:r w:rsidR="00C5095F">
        <w:t xml:space="preserve">Poveznica na mrežne stranice </w:t>
      </w:r>
      <w:r w:rsidR="00243196">
        <w:t xml:space="preserve">dokumenta je: </w:t>
      </w:r>
      <w:r w:rsidR="00D631F2" w:rsidRPr="00AC33B2">
        <w:rPr>
          <w:rFonts w:ascii="Calibri" w:hAnsi="Calibri"/>
          <w:color w:val="0070C0"/>
          <w:u w:val="single"/>
        </w:rPr>
        <w:t>https://mzo.gov.hr/UserDocsImages//dokumenti/PristupInformacijama/Strateski//Strateški%20plan%20Ministarstva%20znanosti%20i%20obrazovanja%20za%20razdoblje%202019.%20-%202021..pdf</w:t>
      </w:r>
    </w:p>
    <w:p w14:paraId="2B56DE06" w14:textId="77777777" w:rsidR="00320B49" w:rsidRPr="00641BDA" w:rsidRDefault="00320B49" w:rsidP="00E2718C">
      <w:pPr>
        <w:pStyle w:val="Default"/>
        <w:jc w:val="both"/>
        <w:rPr>
          <w:rFonts w:ascii="Calibri" w:hAnsi="Calibri"/>
        </w:rPr>
      </w:pPr>
    </w:p>
    <w:p w14:paraId="3E905B3B" w14:textId="77777777" w:rsidR="002270DF" w:rsidRDefault="002270DF" w:rsidP="00E2718C">
      <w:pPr>
        <w:pStyle w:val="Odlomakpopisa"/>
        <w:spacing w:line="240" w:lineRule="auto"/>
        <w:ind w:left="0"/>
        <w:jc w:val="both"/>
        <w:rPr>
          <w:sz w:val="24"/>
          <w:szCs w:val="24"/>
        </w:rPr>
      </w:pPr>
      <w:r w:rsidRPr="00930D66">
        <w:rPr>
          <w:sz w:val="24"/>
          <w:szCs w:val="24"/>
        </w:rPr>
        <w:t xml:space="preserve">CILJEVI PROVEDBE PROGRAMA U TROGODIŠNJEM RAZDOBLJU </w:t>
      </w:r>
    </w:p>
    <w:p w14:paraId="4308B21C" w14:textId="77777777" w:rsidR="00E26983" w:rsidRDefault="00E26983" w:rsidP="00E2718C">
      <w:pPr>
        <w:pStyle w:val="Odlomakpopisa"/>
        <w:spacing w:line="240" w:lineRule="auto"/>
        <w:jc w:val="both"/>
        <w:rPr>
          <w:sz w:val="24"/>
          <w:szCs w:val="24"/>
        </w:rPr>
      </w:pPr>
    </w:p>
    <w:p w14:paraId="3FA5C78B" w14:textId="77777777" w:rsidR="00E26983" w:rsidRPr="00930D66" w:rsidRDefault="00E26983" w:rsidP="00E2718C">
      <w:pPr>
        <w:pStyle w:val="Odlomakpopis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Učenici smješteni u Domu imaju specifičan način života i rada koji se ostvar</w:t>
      </w:r>
      <w:r w:rsidR="00BF75A4">
        <w:rPr>
          <w:sz w:val="24"/>
          <w:szCs w:val="24"/>
        </w:rPr>
        <w:t xml:space="preserve">uje kroz </w:t>
      </w:r>
      <w:r>
        <w:rPr>
          <w:sz w:val="24"/>
          <w:szCs w:val="24"/>
        </w:rPr>
        <w:t>različit</w:t>
      </w:r>
      <w:r w:rsidR="00BF75A4">
        <w:rPr>
          <w:sz w:val="24"/>
          <w:szCs w:val="24"/>
        </w:rPr>
        <w:t>e</w:t>
      </w:r>
      <w:r>
        <w:rPr>
          <w:sz w:val="24"/>
          <w:szCs w:val="24"/>
        </w:rPr>
        <w:t xml:space="preserve"> program</w:t>
      </w:r>
      <w:r w:rsidR="00BF75A4">
        <w:rPr>
          <w:sz w:val="24"/>
          <w:szCs w:val="24"/>
        </w:rPr>
        <w:t>e</w:t>
      </w:r>
      <w:r>
        <w:rPr>
          <w:sz w:val="24"/>
          <w:szCs w:val="24"/>
        </w:rPr>
        <w:t xml:space="preserve"> rada – temeljnim, posebnim, izbornim. U planiranju i programiranju rada polazi se od individualnih potreba i interesa učenika, a program rada rezultat je suradničkog odnosa, uzajamnog uvažavanja i podržavanja, otvorene komunikacije i poštivanja osobnosti  učenika. Kroz sadržaje učenicima se nastoji:</w:t>
      </w:r>
    </w:p>
    <w:p w14:paraId="55E50480" w14:textId="77777777" w:rsidR="00010ACE" w:rsidRPr="00930D66" w:rsidRDefault="00010ACE" w:rsidP="00E2718C">
      <w:pPr>
        <w:pStyle w:val="Odlomakpopisa"/>
        <w:spacing w:line="240" w:lineRule="auto"/>
        <w:jc w:val="both"/>
        <w:rPr>
          <w:sz w:val="24"/>
          <w:szCs w:val="24"/>
        </w:rPr>
      </w:pPr>
    </w:p>
    <w:p w14:paraId="4DEA76A5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0000"/>
          <w:sz w:val="24"/>
          <w:szCs w:val="24"/>
        </w:rPr>
        <w:t>osigurati sustavan način poučavanja učenika, poticati i unapređivati njihov intelektualni, tjelesni, estetski, društveni, moralni i duhovni razvoj u skladu s njihovim sposobnostima i sklonostima</w:t>
      </w:r>
      <w:r w:rsidR="00764D45">
        <w:rPr>
          <w:color w:val="000000"/>
          <w:sz w:val="24"/>
          <w:szCs w:val="24"/>
        </w:rPr>
        <w:t>;</w:t>
      </w:r>
    </w:p>
    <w:p w14:paraId="36D6711B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3365"/>
          <w:sz w:val="24"/>
          <w:szCs w:val="24"/>
        </w:rPr>
        <w:t xml:space="preserve"> </w:t>
      </w:r>
      <w:r w:rsidRPr="00930D66">
        <w:rPr>
          <w:color w:val="000000"/>
          <w:sz w:val="24"/>
          <w:szCs w:val="24"/>
        </w:rPr>
        <w:t>razvijati svijest učenika o očuvanju materijalne i duhovne povijesno-kulturne baštine Republike Hrvatske i nacionalnoga identiteta</w:t>
      </w:r>
      <w:r w:rsidR="00764D45">
        <w:rPr>
          <w:color w:val="000000"/>
          <w:sz w:val="24"/>
          <w:szCs w:val="24"/>
        </w:rPr>
        <w:t>;</w:t>
      </w:r>
    </w:p>
    <w:p w14:paraId="5BBDF87E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0000"/>
          <w:sz w:val="24"/>
          <w:szCs w:val="24"/>
        </w:rPr>
        <w:lastRenderedPageBreak/>
        <w:t>promicati i razvijati svijest o hrvatskomu jeziku kao bitnomu čimbeniku hrvatskoga identiteta, sustavno njegovati hrvatski standardni (književni) jezik u svim područjima,</w:t>
      </w:r>
      <w:r w:rsidR="00067402">
        <w:rPr>
          <w:color w:val="000000"/>
          <w:sz w:val="24"/>
          <w:szCs w:val="24"/>
        </w:rPr>
        <w:t xml:space="preserve"> </w:t>
      </w:r>
      <w:r w:rsidRPr="00930D66">
        <w:rPr>
          <w:color w:val="000000"/>
          <w:sz w:val="24"/>
          <w:szCs w:val="24"/>
        </w:rPr>
        <w:t>ciklusima i svim razinama odgojno-obrazovnoga rada</w:t>
      </w:r>
      <w:r w:rsidR="00764D45">
        <w:rPr>
          <w:color w:val="000000"/>
          <w:sz w:val="24"/>
          <w:szCs w:val="24"/>
        </w:rPr>
        <w:t>;</w:t>
      </w:r>
    </w:p>
    <w:p w14:paraId="21F2D1E4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3365"/>
          <w:sz w:val="24"/>
          <w:szCs w:val="24"/>
        </w:rPr>
        <w:t xml:space="preserve"> </w:t>
      </w:r>
      <w:r w:rsidRPr="00930D66">
        <w:rPr>
          <w:color w:val="000000"/>
          <w:sz w:val="24"/>
          <w:szCs w:val="24"/>
        </w:rPr>
        <w:t>odgajati i obrazovati učenike u skladu s općim kulturnim i civilizacijskim vrijednostima, ljudskim pravima te pravima i obvezama djece, osposobiti ih za življenje u multikulturnom svijetu, za poštivanje različitosti i snošljivost te za aktivno i odgovorno  sudjelovanje u demokratskomu razvoju društva</w:t>
      </w:r>
      <w:r w:rsidR="00764D45">
        <w:rPr>
          <w:color w:val="000000"/>
          <w:sz w:val="24"/>
          <w:szCs w:val="24"/>
        </w:rPr>
        <w:t>;</w:t>
      </w:r>
    </w:p>
    <w:p w14:paraId="7B6AE2AE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0000"/>
          <w:sz w:val="24"/>
          <w:szCs w:val="24"/>
        </w:rPr>
        <w:t>osigurati učenicima stjecanje temeljnih (općeobrazovnih) i strukovnih kompetencija, osposobiti ih za život i rad u promjenjivu društveno-kulturnom kontekstu prema  zahtjevima tržišnoga gospodarstva, suvremenih informacijsko-komunikacijskih tehnologija, znanstvenih spoznaja i dostignuća</w:t>
      </w:r>
      <w:r w:rsidR="00764D45">
        <w:rPr>
          <w:color w:val="000000"/>
          <w:sz w:val="24"/>
          <w:szCs w:val="24"/>
        </w:rPr>
        <w:t>;</w:t>
      </w:r>
    </w:p>
    <w:p w14:paraId="4E8718A8" w14:textId="77777777" w:rsidR="00010ACE" w:rsidRPr="00930D66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0000"/>
          <w:sz w:val="24"/>
          <w:szCs w:val="24"/>
        </w:rPr>
        <w:t>poticati i razvijati samostalnost, samopouzdanje, odgovornost i kreativnost u učenika</w:t>
      </w:r>
      <w:r w:rsidR="00764D45">
        <w:rPr>
          <w:color w:val="000000"/>
          <w:sz w:val="24"/>
          <w:szCs w:val="24"/>
        </w:rPr>
        <w:t>;</w:t>
      </w:r>
    </w:p>
    <w:p w14:paraId="2FC9D127" w14:textId="77777777" w:rsidR="00500C09" w:rsidRDefault="00010ACE" w:rsidP="00E2718C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szCs w:val="24"/>
        </w:rPr>
      </w:pPr>
      <w:r w:rsidRPr="00930D66">
        <w:rPr>
          <w:color w:val="000000"/>
          <w:sz w:val="24"/>
          <w:szCs w:val="24"/>
        </w:rPr>
        <w:t>osposobiti</w:t>
      </w:r>
      <w:r w:rsidR="00764D45">
        <w:rPr>
          <w:color w:val="000000"/>
          <w:sz w:val="24"/>
          <w:szCs w:val="24"/>
        </w:rPr>
        <w:t xml:space="preserve"> učenike za cjeloživotno učenje;</w:t>
      </w:r>
    </w:p>
    <w:p w14:paraId="6C69A320" w14:textId="77777777" w:rsidR="00E26983" w:rsidRPr="00E26983" w:rsidRDefault="00E26983" w:rsidP="00E2718C">
      <w:pPr>
        <w:pStyle w:val="Odlomakpopisa"/>
        <w:autoSpaceDE w:val="0"/>
        <w:autoSpaceDN w:val="0"/>
        <w:adjustRightInd w:val="0"/>
        <w:spacing w:after="0" w:line="240" w:lineRule="auto"/>
        <w:ind w:left="1080"/>
        <w:jc w:val="both"/>
        <w:rPr>
          <w:color w:val="000000"/>
          <w:sz w:val="24"/>
          <w:szCs w:val="24"/>
        </w:rPr>
      </w:pPr>
    </w:p>
    <w:p w14:paraId="2BA3FA49" w14:textId="77777777" w:rsidR="00500C09" w:rsidRPr="00930D66" w:rsidRDefault="008114B1" w:rsidP="00E2718C">
      <w:pPr>
        <w:pStyle w:val="Odlomakpopisa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00C09" w:rsidRPr="00930D66">
        <w:rPr>
          <w:sz w:val="24"/>
          <w:szCs w:val="24"/>
        </w:rPr>
        <w:t xml:space="preserve">Odgojno-obrazovni </w:t>
      </w:r>
      <w:r w:rsidR="00E26983">
        <w:rPr>
          <w:sz w:val="24"/>
          <w:szCs w:val="24"/>
        </w:rPr>
        <w:t xml:space="preserve">rad </w:t>
      </w:r>
      <w:r w:rsidR="00500C09" w:rsidRPr="00930D66">
        <w:rPr>
          <w:sz w:val="24"/>
          <w:szCs w:val="24"/>
        </w:rPr>
        <w:t xml:space="preserve">u učeničkom domu potpora je i pomoć učeniku i roditelju u postizanju što kvalitetnijeg ukupnog razvoja i obrazovanja učenika. </w:t>
      </w:r>
      <w:r w:rsidR="00E26983">
        <w:rPr>
          <w:sz w:val="24"/>
          <w:szCs w:val="24"/>
        </w:rPr>
        <w:t>O</w:t>
      </w:r>
      <w:r w:rsidR="00500C09" w:rsidRPr="00930D66">
        <w:rPr>
          <w:sz w:val="24"/>
          <w:szCs w:val="24"/>
        </w:rPr>
        <w:t>dgojno-obrazovni rad planira se kroz slijedeće programe: temeljni, posebni i interesni (izborni).</w:t>
      </w:r>
    </w:p>
    <w:p w14:paraId="4CC59F81" w14:textId="77777777" w:rsidR="00500C09" w:rsidRPr="00930D66" w:rsidRDefault="00293422" w:rsidP="00E2718C">
      <w:pPr>
        <w:pStyle w:val="Odlomakpopisa"/>
        <w:spacing w:line="240" w:lineRule="auto"/>
        <w:jc w:val="both"/>
        <w:rPr>
          <w:sz w:val="24"/>
          <w:szCs w:val="24"/>
        </w:rPr>
      </w:pPr>
      <w:r w:rsidRPr="00930D66">
        <w:rPr>
          <w:sz w:val="24"/>
          <w:szCs w:val="24"/>
        </w:rPr>
        <w:t>T</w:t>
      </w:r>
      <w:r w:rsidR="00500C09" w:rsidRPr="00930D66">
        <w:rPr>
          <w:sz w:val="24"/>
          <w:szCs w:val="24"/>
        </w:rPr>
        <w:t>emeljni program planira s</w:t>
      </w:r>
      <w:r w:rsidRPr="00930D66">
        <w:rPr>
          <w:sz w:val="24"/>
          <w:szCs w:val="24"/>
        </w:rPr>
        <w:t xml:space="preserve">e kroz </w:t>
      </w:r>
      <w:r w:rsidR="00500C09" w:rsidRPr="00930D66">
        <w:rPr>
          <w:sz w:val="24"/>
          <w:szCs w:val="24"/>
        </w:rPr>
        <w:t>slijedeća područja</w:t>
      </w:r>
      <w:r w:rsidR="006A4B48">
        <w:rPr>
          <w:sz w:val="24"/>
          <w:szCs w:val="24"/>
        </w:rPr>
        <w:t>:</w:t>
      </w:r>
    </w:p>
    <w:p w14:paraId="548501A9" w14:textId="77777777" w:rsidR="00B10BEA" w:rsidRPr="00930D66" w:rsidRDefault="00500C09" w:rsidP="00E2718C">
      <w:pPr>
        <w:pStyle w:val="Odlomakpopis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930D66">
        <w:rPr>
          <w:sz w:val="24"/>
          <w:szCs w:val="24"/>
        </w:rPr>
        <w:t>Čuvanje i unapređivanje zdravlja – odgajatelji će poticati učenike na zdrav način života</w:t>
      </w:r>
      <w:r w:rsidR="00B10BEA" w:rsidRPr="00930D66">
        <w:rPr>
          <w:sz w:val="24"/>
          <w:szCs w:val="24"/>
        </w:rPr>
        <w:t>, kroz prehranu, tjelesnu aktivnost i odluke o vlastitom ponašanju i odnosima s drugim ljudima utječu na tjelesno, mentalno, emocionalno i socijalno zdravlje.</w:t>
      </w:r>
    </w:p>
    <w:p w14:paraId="0D9D9C85" w14:textId="77777777" w:rsidR="00952E3E" w:rsidRPr="00930D66" w:rsidRDefault="00B10BEA" w:rsidP="00E2718C">
      <w:pPr>
        <w:pStyle w:val="Odlomakpopis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930D66">
        <w:rPr>
          <w:sz w:val="24"/>
          <w:szCs w:val="24"/>
        </w:rPr>
        <w:t>Socijal</w:t>
      </w:r>
      <w:r w:rsidR="00067402">
        <w:rPr>
          <w:sz w:val="24"/>
          <w:szCs w:val="24"/>
        </w:rPr>
        <w:t>i</w:t>
      </w:r>
      <w:r w:rsidRPr="00930D66">
        <w:rPr>
          <w:sz w:val="24"/>
          <w:szCs w:val="24"/>
        </w:rPr>
        <w:t xml:space="preserve">zacija i emocionalni razvoj – </w:t>
      </w:r>
      <w:r w:rsidR="00952E3E" w:rsidRPr="00930D66">
        <w:rPr>
          <w:sz w:val="24"/>
          <w:szCs w:val="24"/>
        </w:rPr>
        <w:t>poticati učenike na izgrađivanje komunikacijskih, organizacijskih i socijalnih vještina</w:t>
      </w:r>
      <w:r w:rsidR="00067402">
        <w:rPr>
          <w:sz w:val="24"/>
          <w:szCs w:val="24"/>
        </w:rPr>
        <w:t xml:space="preserve"> </w:t>
      </w:r>
      <w:r w:rsidR="00952E3E" w:rsidRPr="00930D66">
        <w:rPr>
          <w:sz w:val="24"/>
          <w:szCs w:val="24"/>
        </w:rPr>
        <w:t>i sposobnosti, jačanje samopoštovanja, stjecanje vještina suradnje u međukulturnim situacijama i izgrađivanje zrelih stavova o drugima i sebi</w:t>
      </w:r>
      <w:r w:rsidR="00067402">
        <w:rPr>
          <w:sz w:val="24"/>
          <w:szCs w:val="24"/>
        </w:rPr>
        <w:t>.</w:t>
      </w:r>
    </w:p>
    <w:p w14:paraId="728A51E9" w14:textId="77777777" w:rsidR="00952E3E" w:rsidRPr="00930D66" w:rsidRDefault="00952E3E" w:rsidP="00E2718C">
      <w:pPr>
        <w:pStyle w:val="Odlomakpopisa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930D66">
        <w:rPr>
          <w:sz w:val="24"/>
          <w:szCs w:val="24"/>
        </w:rPr>
        <w:t>Kognitivni razvoj – poticati učenike za učinkovitu organizaciju i upravljanje vlastitim učenjem te razviti pozitivan stav prema učenju</w:t>
      </w:r>
    </w:p>
    <w:p w14:paraId="6E7B7ED8" w14:textId="77777777" w:rsidR="00B0345E" w:rsidRDefault="00952E3E" w:rsidP="00E2718C">
      <w:pPr>
        <w:spacing w:line="240" w:lineRule="auto"/>
        <w:ind w:firstLine="708"/>
        <w:jc w:val="both"/>
        <w:rPr>
          <w:sz w:val="24"/>
          <w:szCs w:val="24"/>
        </w:rPr>
      </w:pPr>
      <w:r w:rsidRPr="00930D66">
        <w:rPr>
          <w:sz w:val="24"/>
          <w:szCs w:val="24"/>
        </w:rPr>
        <w:t xml:space="preserve">Kreativnost – poticati učenike o svijesti o važnosti stvaralačkog izražavanja ideja, iskustva i emocija (glazba, ples, književna i vizualna umjetnost) kao i poznavanje </w:t>
      </w:r>
      <w:r w:rsidR="008E1BF7" w:rsidRPr="00930D66">
        <w:rPr>
          <w:sz w:val="24"/>
          <w:szCs w:val="24"/>
        </w:rPr>
        <w:t xml:space="preserve"> i svijest o lokalnoj i nacionalnoj kulturnoj baštini, kao i razvijanje sv</w:t>
      </w:r>
      <w:r w:rsidR="00320B49">
        <w:rPr>
          <w:sz w:val="24"/>
          <w:szCs w:val="24"/>
        </w:rPr>
        <w:t>ije</w:t>
      </w:r>
      <w:r w:rsidR="008E1BF7" w:rsidRPr="00930D66">
        <w:rPr>
          <w:sz w:val="24"/>
          <w:szCs w:val="24"/>
        </w:rPr>
        <w:t>sti učenika o važnosti est</w:t>
      </w:r>
      <w:r w:rsidR="00B95294">
        <w:rPr>
          <w:sz w:val="24"/>
          <w:szCs w:val="24"/>
        </w:rPr>
        <w:t>e</w:t>
      </w:r>
      <w:r w:rsidR="008E1BF7" w:rsidRPr="00930D66">
        <w:rPr>
          <w:sz w:val="24"/>
          <w:szCs w:val="24"/>
        </w:rPr>
        <w:t>tskih čimbenika u svakodnevnom životu.</w:t>
      </w:r>
    </w:p>
    <w:p w14:paraId="1039E8B7" w14:textId="58BD3A89" w:rsidR="0047162A" w:rsidRPr="002F1636" w:rsidRDefault="0047162A" w:rsidP="00E2718C">
      <w:pPr>
        <w:spacing w:line="240" w:lineRule="auto"/>
        <w:ind w:firstLine="708"/>
        <w:jc w:val="both"/>
        <w:rPr>
          <w:sz w:val="24"/>
          <w:szCs w:val="24"/>
        </w:rPr>
      </w:pPr>
      <w:r w:rsidRPr="002F1636">
        <w:rPr>
          <w:sz w:val="24"/>
          <w:szCs w:val="24"/>
        </w:rPr>
        <w:t>Posebnim programima cilj je uključiti sve učenike u njihov rad putem radionica, promotivnih materijala, anketa, predavanja-tribina  o temama  predviđenim posebnim programima – „Prevencija ovisnosti“, „Informatička pismenost“, „Građanski odgoj“, „Kultura življenja i baština“, „Financijska pismenost“, „Adaptacija i socijalni razvoj“ i „Zaštita okoliša i potrošača“.</w:t>
      </w:r>
    </w:p>
    <w:p w14:paraId="18A1717A" w14:textId="77777777" w:rsidR="0047162A" w:rsidRPr="002F1636" w:rsidRDefault="0047162A" w:rsidP="00E2718C">
      <w:pPr>
        <w:spacing w:line="240" w:lineRule="auto"/>
        <w:ind w:firstLine="708"/>
        <w:jc w:val="both"/>
        <w:rPr>
          <w:sz w:val="24"/>
          <w:szCs w:val="24"/>
        </w:rPr>
      </w:pPr>
      <w:r w:rsidRPr="002F1636">
        <w:rPr>
          <w:sz w:val="24"/>
          <w:szCs w:val="24"/>
        </w:rPr>
        <w:t>Cilj izbornih programa (slobodne aktivnosti) je uključiti što više učenika u njihov rad kako bi organizirano i svrsishodno koristili svoje slobodno vrijeme. Svaki tjedan po dva sata učenici se aktivno uključuju rad grupa, sportsko-rekreacijske aktivnosti (košarka, nogomet,</w:t>
      </w:r>
      <w:r w:rsidRPr="00494D8B">
        <w:rPr>
          <w:color w:val="0070C0"/>
          <w:sz w:val="24"/>
          <w:szCs w:val="24"/>
        </w:rPr>
        <w:t xml:space="preserve"> </w:t>
      </w:r>
      <w:r w:rsidRPr="002F1636">
        <w:rPr>
          <w:sz w:val="24"/>
          <w:szCs w:val="24"/>
        </w:rPr>
        <w:t xml:space="preserve">odbojka, stolni tenis, badminton, šah, vježbanjem u teretani u grupi, dramska grupa, glazbeno-plesno grupa, multimedijalna skupina. </w:t>
      </w:r>
    </w:p>
    <w:p w14:paraId="048B0341" w14:textId="77777777" w:rsidR="0047162A" w:rsidRPr="002F1636" w:rsidRDefault="0047162A" w:rsidP="00E2718C">
      <w:pPr>
        <w:spacing w:line="240" w:lineRule="auto"/>
        <w:jc w:val="both"/>
        <w:rPr>
          <w:sz w:val="24"/>
          <w:szCs w:val="24"/>
        </w:rPr>
      </w:pPr>
      <w:r w:rsidRPr="002F1636">
        <w:rPr>
          <w:sz w:val="24"/>
          <w:szCs w:val="24"/>
        </w:rPr>
        <w:lastRenderedPageBreak/>
        <w:t xml:space="preserve">Nadalje, cilj je prezentirati domsku  djelatnost i naša postignuća uključivanjem u kulturne manifestacije i priredbe na nivou grada, županije i Republike Hrvatske. </w:t>
      </w:r>
    </w:p>
    <w:p w14:paraId="64089559" w14:textId="45A28B9D" w:rsidR="0047162A" w:rsidRPr="002F1636" w:rsidRDefault="0047162A" w:rsidP="00E2718C">
      <w:pPr>
        <w:spacing w:line="240" w:lineRule="auto"/>
        <w:jc w:val="both"/>
        <w:rPr>
          <w:sz w:val="24"/>
          <w:szCs w:val="24"/>
        </w:rPr>
      </w:pPr>
      <w:r w:rsidRPr="002F1636">
        <w:rPr>
          <w:sz w:val="24"/>
          <w:szCs w:val="24"/>
        </w:rPr>
        <w:t xml:space="preserve">           Ciljana vrijednost je završetak školovanja  broja učenika koji ispunjavaju vršni domski kapacitet</w:t>
      </w:r>
      <w:r w:rsidR="002F1636">
        <w:rPr>
          <w:sz w:val="24"/>
          <w:szCs w:val="24"/>
        </w:rPr>
        <w:t xml:space="preserve">  a to je 110 korisnika Doma.</w:t>
      </w:r>
    </w:p>
    <w:p w14:paraId="38567523" w14:textId="77777777" w:rsidR="0047162A" w:rsidRPr="002F1636" w:rsidRDefault="0047162A" w:rsidP="00E2718C">
      <w:pPr>
        <w:spacing w:line="240" w:lineRule="auto"/>
        <w:jc w:val="both"/>
        <w:rPr>
          <w:sz w:val="24"/>
          <w:szCs w:val="24"/>
        </w:rPr>
      </w:pPr>
    </w:p>
    <w:p w14:paraId="67D89894" w14:textId="77777777" w:rsidR="0047162A" w:rsidRPr="002F1636" w:rsidRDefault="0047162A" w:rsidP="00E2718C">
      <w:pPr>
        <w:spacing w:line="240" w:lineRule="auto"/>
        <w:jc w:val="both"/>
        <w:rPr>
          <w:sz w:val="24"/>
          <w:szCs w:val="24"/>
        </w:rPr>
      </w:pPr>
      <w:r w:rsidRPr="002F1636">
        <w:rPr>
          <w:sz w:val="24"/>
          <w:szCs w:val="24"/>
        </w:rPr>
        <w:t xml:space="preserve">  IZVJEŠTAJ O POSTIGNUTIM CILJEVIMA I REZULTATIMA PROGRAMA </w:t>
      </w:r>
    </w:p>
    <w:p w14:paraId="7B624FF0" w14:textId="77777777" w:rsidR="0047162A" w:rsidRPr="002F1636" w:rsidRDefault="0047162A" w:rsidP="00E2718C">
      <w:pPr>
        <w:ind w:firstLine="708"/>
        <w:jc w:val="both"/>
        <w:rPr>
          <w:sz w:val="24"/>
          <w:szCs w:val="24"/>
          <w:highlight w:val="yellow"/>
        </w:rPr>
      </w:pPr>
      <w:r w:rsidRPr="002F1636">
        <w:rPr>
          <w:sz w:val="24"/>
          <w:szCs w:val="24"/>
        </w:rPr>
        <w:t xml:space="preserve">Na početku školske godine 2024/2025. u Domu je bilo smješteno ukupno 110 učenika raspoređenih u pet odgojnih skupina, a na kraju školske godine bio je 107 učenika smještenih u Domu koji su uspješno završili započeti razred. Do razlike je došlo zbog ispisa učenika tijekom godine. Na početku školske godine 2025/26. upisalo se 110 učenika. Na mrežnoj stranici Učeničkog doma </w:t>
      </w:r>
      <w:hyperlink r:id="rId9" w:history="1">
        <w:r>
          <w:rPr>
            <w:rStyle w:val="Hiperveza"/>
            <w:color w:val="0B769F"/>
            <w:sz w:val="24"/>
            <w:szCs w:val="24"/>
          </w:rPr>
          <w:t>www.ucenicki-dom-krizevci.hr</w:t>
        </w:r>
      </w:hyperlink>
      <w:r>
        <w:rPr>
          <w:color w:val="0B769F"/>
          <w:sz w:val="24"/>
          <w:szCs w:val="24"/>
        </w:rPr>
        <w:t xml:space="preserve"> </w:t>
      </w:r>
      <w:r w:rsidRPr="002F1636">
        <w:rPr>
          <w:sz w:val="24"/>
          <w:szCs w:val="24"/>
        </w:rPr>
        <w:t xml:space="preserve"> detaljno su popraćeni  događaji, zbivanja i provedbe planiranih  aktivnosti ustanove.</w:t>
      </w:r>
    </w:p>
    <w:p w14:paraId="05A192CB" w14:textId="6C262376" w:rsidR="0047162A" w:rsidRPr="002F1636" w:rsidRDefault="0047162A" w:rsidP="00E2718C">
      <w:pPr>
        <w:spacing w:line="240" w:lineRule="auto"/>
        <w:ind w:firstLine="708"/>
        <w:jc w:val="both"/>
        <w:rPr>
          <w:i/>
          <w:iCs/>
          <w:sz w:val="24"/>
          <w:szCs w:val="24"/>
        </w:rPr>
      </w:pPr>
      <w:r w:rsidRPr="002F1636">
        <w:rPr>
          <w:sz w:val="24"/>
          <w:szCs w:val="24"/>
        </w:rPr>
        <w:t>Tijekom školske godine 2024/2025. učenici su sudjelovali na kreativnom natječaju „Moja županija bez korupcije“.  1. mjesto osvojio je video rad učenika „Predivan san“.</w:t>
      </w:r>
      <w:r w:rsidRPr="002F1636">
        <w:rPr>
          <w:i/>
          <w:iCs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2F1636" w:rsidRPr="002F1636" w14:paraId="3BD06490" w14:textId="77777777" w:rsidTr="00491B32">
        <w:trPr>
          <w:trHeight w:val="1488"/>
        </w:trPr>
        <w:tc>
          <w:tcPr>
            <w:tcW w:w="8845" w:type="dxa"/>
          </w:tcPr>
          <w:p w14:paraId="228918BD" w14:textId="77777777" w:rsidR="0047162A" w:rsidRPr="002F1636" w:rsidRDefault="0047162A" w:rsidP="00E2718C">
            <w:pPr>
              <w:pStyle w:val="StandardWeb"/>
              <w:spacing w:before="240" w:before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Sudjelovanjem na Regionalnoj </w:t>
            </w:r>
            <w:proofErr w:type="spellStart"/>
            <w:r w:rsidRPr="002F1636">
              <w:rPr>
                <w:rFonts w:ascii="Calibri" w:hAnsi="Calibri" w:cs="Calibri"/>
              </w:rPr>
              <w:t>domijadi</w:t>
            </w:r>
            <w:proofErr w:type="spellEnd"/>
            <w:r w:rsidRPr="002F1636">
              <w:rPr>
                <w:rFonts w:ascii="Calibri" w:hAnsi="Calibri" w:cs="Calibri"/>
              </w:rPr>
              <w:t xml:space="preserve"> učeničkih domova regije Sjever održane u Bjelovaru učenici su postigli rezultate kako slijedi:</w:t>
            </w:r>
          </w:p>
          <w:p w14:paraId="0086DDD6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1. mjesto – kategorija instalacija rad učenica </w:t>
            </w:r>
            <w:r w:rsidRPr="002F1636">
              <w:rPr>
                <w:rFonts w:ascii="Calibri" w:hAnsi="Calibri" w:cs="Calibri"/>
                <w:i/>
                <w:iCs/>
              </w:rPr>
              <w:t>„Osjećam se…“</w:t>
            </w:r>
          </w:p>
          <w:p w14:paraId="50F8FFAE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>1. mjesto - sport- stolni tenis djevojke</w:t>
            </w:r>
          </w:p>
          <w:p w14:paraId="7B75A51A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  <w:i/>
                <w:iCs/>
              </w:rPr>
            </w:pPr>
            <w:r w:rsidRPr="002F1636">
              <w:rPr>
                <w:rFonts w:ascii="Calibri" w:hAnsi="Calibri" w:cs="Calibri"/>
              </w:rPr>
              <w:t>2. mjesto –</w:t>
            </w:r>
            <w:r w:rsidRPr="002F1636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2F1636">
              <w:rPr>
                <w:rFonts w:ascii="Calibri" w:hAnsi="Calibri" w:cs="Calibri"/>
              </w:rPr>
              <w:t xml:space="preserve">kategorija Industrijski dizajn rad </w:t>
            </w:r>
            <w:r w:rsidRPr="002F1636">
              <w:rPr>
                <w:rFonts w:ascii="Calibri" w:hAnsi="Calibri" w:cs="Calibri"/>
                <w:i/>
                <w:iCs/>
              </w:rPr>
              <w:t xml:space="preserve">“Ruka svjetlosti“  </w:t>
            </w:r>
            <w:r w:rsidRPr="002F1636">
              <w:rPr>
                <w:rFonts w:ascii="Calibri" w:hAnsi="Calibri" w:cs="Calibri"/>
              </w:rPr>
              <w:t>i rad</w:t>
            </w:r>
            <w:r w:rsidRPr="002F1636">
              <w:rPr>
                <w:rFonts w:ascii="Calibri" w:hAnsi="Calibri" w:cs="Calibri"/>
                <w:i/>
                <w:iCs/>
              </w:rPr>
              <w:t xml:space="preserve"> „3D </w:t>
            </w:r>
            <w:proofErr w:type="spellStart"/>
            <w:r w:rsidRPr="002F1636">
              <w:rPr>
                <w:rFonts w:ascii="Calibri" w:hAnsi="Calibri" w:cs="Calibri"/>
                <w:i/>
                <w:iCs/>
              </w:rPr>
              <w:t>bag</w:t>
            </w:r>
            <w:proofErr w:type="spellEnd"/>
            <w:r w:rsidRPr="002F1636">
              <w:rPr>
                <w:rFonts w:ascii="Calibri" w:hAnsi="Calibri" w:cs="Calibri"/>
                <w:i/>
                <w:iCs/>
              </w:rPr>
              <w:t>“</w:t>
            </w:r>
          </w:p>
          <w:p w14:paraId="6B4BDB84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  <w:i/>
                <w:iCs/>
              </w:rPr>
            </w:pPr>
            <w:r w:rsidRPr="002F1636">
              <w:rPr>
                <w:rFonts w:ascii="Calibri" w:hAnsi="Calibri" w:cs="Calibri"/>
              </w:rPr>
              <w:t xml:space="preserve">2. mjesto u kategoriji Modni dizajn  rad </w:t>
            </w:r>
            <w:r w:rsidRPr="002F1636">
              <w:rPr>
                <w:rFonts w:ascii="Calibri" w:hAnsi="Calibri" w:cs="Calibri"/>
                <w:i/>
                <w:iCs/>
              </w:rPr>
              <w:t>„</w:t>
            </w:r>
            <w:proofErr w:type="spellStart"/>
            <w:r w:rsidRPr="002F1636">
              <w:rPr>
                <w:rFonts w:ascii="Calibri" w:hAnsi="Calibri" w:cs="Calibri"/>
                <w:i/>
                <w:iCs/>
              </w:rPr>
              <w:t>Coeallium</w:t>
            </w:r>
            <w:proofErr w:type="spellEnd"/>
            <w:r w:rsidRPr="002F1636">
              <w:rPr>
                <w:rFonts w:ascii="Calibri" w:hAnsi="Calibri" w:cs="Calibri"/>
                <w:i/>
                <w:iCs/>
              </w:rPr>
              <w:t>“</w:t>
            </w:r>
            <w:r w:rsidRPr="002F1636">
              <w:rPr>
                <w:rFonts w:ascii="Calibri" w:hAnsi="Calibri" w:cs="Calibri"/>
              </w:rPr>
              <w:t xml:space="preserve"> </w:t>
            </w:r>
          </w:p>
          <w:p w14:paraId="58314792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3. mjesto – kategorija Rukotvorine- rad </w:t>
            </w:r>
            <w:r w:rsidRPr="002F1636">
              <w:rPr>
                <w:rFonts w:ascii="Calibri" w:hAnsi="Calibri" w:cs="Calibri"/>
                <w:i/>
                <w:iCs/>
              </w:rPr>
              <w:t>„Milka“</w:t>
            </w:r>
            <w:r w:rsidRPr="002F1636">
              <w:rPr>
                <w:rFonts w:ascii="Calibri" w:hAnsi="Calibri" w:cs="Calibri"/>
              </w:rPr>
              <w:t xml:space="preserve"> </w:t>
            </w:r>
          </w:p>
          <w:p w14:paraId="7593862D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3. mjesto – kategorija Modni dizajn – rad </w:t>
            </w:r>
            <w:r w:rsidRPr="002F1636">
              <w:rPr>
                <w:rFonts w:ascii="Calibri" w:hAnsi="Calibri" w:cs="Calibri"/>
                <w:i/>
                <w:iCs/>
              </w:rPr>
              <w:t>„Hrvatsko srce“</w:t>
            </w:r>
            <w:r w:rsidRPr="002F1636">
              <w:rPr>
                <w:rFonts w:ascii="Calibri" w:hAnsi="Calibri" w:cs="Calibri"/>
              </w:rPr>
              <w:t xml:space="preserve"> </w:t>
            </w:r>
          </w:p>
          <w:p w14:paraId="378F59E5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3. mjesto – kategorija Industrijski dizajn – rad </w:t>
            </w:r>
            <w:r w:rsidRPr="002F1636">
              <w:rPr>
                <w:rFonts w:ascii="Calibri" w:hAnsi="Calibri" w:cs="Calibri"/>
                <w:i/>
                <w:iCs/>
              </w:rPr>
              <w:t xml:space="preserve">„Time for </w:t>
            </w:r>
            <w:proofErr w:type="spellStart"/>
            <w:r w:rsidRPr="002F1636">
              <w:rPr>
                <w:rFonts w:ascii="Calibri" w:hAnsi="Calibri" w:cs="Calibri"/>
                <w:i/>
                <w:iCs/>
              </w:rPr>
              <w:t>nap</w:t>
            </w:r>
            <w:proofErr w:type="spellEnd"/>
            <w:r w:rsidRPr="002F1636">
              <w:rPr>
                <w:rFonts w:ascii="Calibri" w:hAnsi="Calibri" w:cs="Calibri"/>
                <w:i/>
                <w:iCs/>
              </w:rPr>
              <w:t>“</w:t>
            </w:r>
            <w:r w:rsidRPr="002F1636">
              <w:rPr>
                <w:rFonts w:ascii="Calibri" w:hAnsi="Calibri" w:cs="Calibri"/>
              </w:rPr>
              <w:t xml:space="preserve"> </w:t>
            </w:r>
          </w:p>
          <w:p w14:paraId="11786F40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  <w:i/>
                <w:iCs/>
              </w:rPr>
            </w:pPr>
            <w:r w:rsidRPr="002F1636">
              <w:rPr>
                <w:rFonts w:ascii="Calibri" w:hAnsi="Calibri" w:cs="Calibri"/>
              </w:rPr>
              <w:t xml:space="preserve">3. mjesto – kategorija Instalacija – rad </w:t>
            </w:r>
            <w:r w:rsidRPr="002F1636">
              <w:rPr>
                <w:rFonts w:ascii="Calibri" w:hAnsi="Calibri" w:cs="Calibri"/>
                <w:i/>
                <w:iCs/>
              </w:rPr>
              <w:t>„Osam tamburaša i jedna tambura“</w:t>
            </w:r>
          </w:p>
          <w:p w14:paraId="5450A18C" w14:textId="77777777" w:rsidR="0047162A" w:rsidRPr="002F1636" w:rsidRDefault="0047162A" w:rsidP="00E2718C">
            <w:pPr>
              <w:pStyle w:val="StandardWeb"/>
              <w:numPr>
                <w:ilvl w:val="0"/>
                <w:numId w:val="29"/>
              </w:numPr>
              <w:spacing w:before="24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3. mjesto - scenska igra – </w:t>
            </w:r>
            <w:r w:rsidRPr="002F1636">
              <w:rPr>
                <w:rFonts w:ascii="Calibri" w:hAnsi="Calibri" w:cs="Calibri"/>
                <w:i/>
                <w:iCs/>
              </w:rPr>
              <w:t xml:space="preserve">„Ostanite ovdje – </w:t>
            </w:r>
            <w:proofErr w:type="spellStart"/>
            <w:r w:rsidRPr="002F1636">
              <w:rPr>
                <w:rFonts w:ascii="Calibri" w:hAnsi="Calibri" w:cs="Calibri"/>
                <w:i/>
                <w:iCs/>
              </w:rPr>
              <w:t>Gruntovčani</w:t>
            </w:r>
            <w:proofErr w:type="spellEnd"/>
            <w:r w:rsidRPr="002F1636">
              <w:rPr>
                <w:rFonts w:ascii="Calibri" w:hAnsi="Calibri" w:cs="Calibri"/>
                <w:i/>
                <w:iCs/>
              </w:rPr>
              <w:t>.“</w:t>
            </w:r>
          </w:p>
          <w:p w14:paraId="345253A6" w14:textId="77777777" w:rsidR="0047162A" w:rsidRPr="002F1636" w:rsidRDefault="0047162A" w:rsidP="00E2718C">
            <w:pPr>
              <w:pStyle w:val="StandardWeb"/>
              <w:spacing w:before="240" w:before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Osvojenim 1. mjestom u kategoriji instalacija i u sportu - stolni tenis žene na Regionalnoj </w:t>
            </w:r>
            <w:proofErr w:type="spellStart"/>
            <w:r w:rsidRPr="002F1636">
              <w:rPr>
                <w:rFonts w:ascii="Calibri" w:hAnsi="Calibri" w:cs="Calibri"/>
              </w:rPr>
              <w:t>domijadi</w:t>
            </w:r>
            <w:proofErr w:type="spellEnd"/>
            <w:r w:rsidRPr="002F1636">
              <w:rPr>
                <w:rFonts w:ascii="Calibri" w:hAnsi="Calibri" w:cs="Calibri"/>
              </w:rPr>
              <w:t xml:space="preserve">  učenici su ostvarili pravo sudjelovanja na državnoj </w:t>
            </w:r>
            <w:proofErr w:type="spellStart"/>
            <w:r w:rsidRPr="002F1636">
              <w:rPr>
                <w:rFonts w:ascii="Calibri" w:hAnsi="Calibri" w:cs="Calibri"/>
              </w:rPr>
              <w:t>Domijadi</w:t>
            </w:r>
            <w:proofErr w:type="spellEnd"/>
            <w:r w:rsidRPr="002F1636">
              <w:rPr>
                <w:rFonts w:ascii="Calibri" w:hAnsi="Calibri" w:cs="Calibri"/>
              </w:rPr>
              <w:t xml:space="preserve"> u Rovinju. </w:t>
            </w:r>
          </w:p>
          <w:p w14:paraId="555FCE56" w14:textId="7A3BAAC6" w:rsidR="0047162A" w:rsidRPr="002F1636" w:rsidRDefault="0047162A" w:rsidP="00E2718C">
            <w:pPr>
              <w:pStyle w:val="StandardWeb"/>
              <w:spacing w:before="240" w:before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Sudjelovanjem u Projektu „(G)radimo zajedno“ u sklopu izvannastavnih aktivnosti osnovnih i srednjih škola te učeničkih domova u školskoj godini 2024/2025.,  Ministarstva znanosti, obrazovanja i mladih, izrađena je staza prema domskoj sjenici, postavljen stepenice, klupe, </w:t>
            </w:r>
            <w:proofErr w:type="spellStart"/>
            <w:r w:rsidRPr="002F1636">
              <w:rPr>
                <w:rFonts w:ascii="Calibri" w:hAnsi="Calibri" w:cs="Calibri"/>
              </w:rPr>
              <w:t>žardinjere</w:t>
            </w:r>
            <w:proofErr w:type="spellEnd"/>
            <w:r w:rsidRPr="002F1636">
              <w:rPr>
                <w:rFonts w:ascii="Calibri" w:hAnsi="Calibri" w:cs="Calibri"/>
              </w:rPr>
              <w:t>, restauracija povišenih gredica, bojanje domske sjenice i uređenje cvjetnjaka.</w:t>
            </w:r>
          </w:p>
          <w:p w14:paraId="577B9A93" w14:textId="77777777" w:rsidR="0047162A" w:rsidRPr="002F1636" w:rsidRDefault="0047162A" w:rsidP="00E2718C">
            <w:pPr>
              <w:pStyle w:val="StandardWeb"/>
              <w:spacing w:before="240" w:before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 xml:space="preserve">Sudjelovanjem u različitim aktivnostima i programima „Najljepši školski vrtovi“, obilježavanje „Hrvatskog olimpijskog dana“ ,Svjetski dan pješačenja, Mjesec hrvatske knjige, Dan sjećanja na žrtve Domovinskog rata i Dan sjećanja na žrtvu Vukovara i Škabrnje, obilježavanje dana mentalnog zdravlja, obilježavanje svjetskog dana AIDS-a i mjeseca borbe protiv ovisnosti, obilježavanje dana borbe protiv vršnjačkog nasilja  te izradom edukativnih panoa u domu učenici su oplemenili prostor u kojem žive i rade,  </w:t>
            </w:r>
            <w:r w:rsidRPr="002F1636">
              <w:rPr>
                <w:rFonts w:ascii="Calibri" w:hAnsi="Calibri" w:cs="Calibri"/>
              </w:rPr>
              <w:lastRenderedPageBreak/>
              <w:t xml:space="preserve">što je dio izvješća o radu Učeničkog doma Križevci na kraju školske godine 2024./2025., KLASA: 602-02/25-09/01, URBROJ: 2137-28-25-1 od 31.08.2025. </w:t>
            </w:r>
          </w:p>
          <w:p w14:paraId="3BE5D15E" w14:textId="77777777" w:rsidR="0047162A" w:rsidRPr="002F1636" w:rsidRDefault="0047162A" w:rsidP="00E2718C">
            <w:pPr>
              <w:pStyle w:val="StandardWeb"/>
              <w:spacing w:before="240" w:before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>Suradnja sa Turističkom zajednicom grada Križevaca, Zavodom za javno zdravstvo Koprivničko-križevačke županije,  Policijskom stanicom Križevci, Gradskom knjižnicom Franjo Marković, Crvenim križem Križevci, Javnom vatrogasnom postrojbom grada Križevaca, Udrugom Maslačak, kulturno-umjetničkim institucijama grada Križevaca te drugim učeničkim domovima.</w:t>
            </w:r>
          </w:p>
          <w:p w14:paraId="7A9DE66D" w14:textId="77777777" w:rsidR="0047162A" w:rsidRPr="002F1636" w:rsidRDefault="0047162A" w:rsidP="00E2718C">
            <w:pPr>
              <w:pStyle w:val="StandardWeb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2F1636">
              <w:rPr>
                <w:rFonts w:ascii="Calibri" w:hAnsi="Calibri" w:cs="Calibri"/>
              </w:rPr>
              <w:t>Tijekom školske godine odgojno-obrazovni djelatnici i ravnateljica usavršavali su se na seminarima i stručnim skupovima u organizaciji Agencije za odgoj i obrazovanje.</w:t>
            </w:r>
          </w:p>
          <w:p w14:paraId="169DD74A" w14:textId="519D64E8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Kontinuiranom suradnjom  s osnivačem, roditeljima učenika i profesorima srednjih škola,  osigurali smo uspješan završetak nastavne godine 2024/2025. </w:t>
            </w:r>
          </w:p>
          <w:p w14:paraId="4058F6BE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2FFEAE17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  Obrazloženje izradila:</w:t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  <w:t xml:space="preserve">           v.d. ravnateljica:</w:t>
            </w:r>
            <w:r w:rsidRPr="002F1636">
              <w:rPr>
                <w:rFonts w:cs="Calibri"/>
                <w:sz w:val="24"/>
                <w:szCs w:val="24"/>
              </w:rPr>
              <w:tab/>
            </w:r>
          </w:p>
          <w:p w14:paraId="586984BE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           Stella Kozomara,</w:t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</w:r>
            <w:r w:rsidRPr="002F1636">
              <w:rPr>
                <w:rFonts w:cs="Calibri"/>
                <w:sz w:val="24"/>
                <w:szCs w:val="24"/>
              </w:rPr>
              <w:tab/>
              <w:t xml:space="preserve">                          Sanela Hrg</w:t>
            </w:r>
          </w:p>
          <w:p w14:paraId="63164570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           </w:t>
            </w:r>
            <w:proofErr w:type="spellStart"/>
            <w:r w:rsidRPr="002F1636">
              <w:rPr>
                <w:rFonts w:cs="Calibri"/>
                <w:sz w:val="24"/>
                <w:szCs w:val="24"/>
              </w:rPr>
              <w:t>računoplagatelj</w:t>
            </w:r>
            <w:proofErr w:type="spellEnd"/>
            <w:r w:rsidRPr="002F1636">
              <w:rPr>
                <w:rFonts w:cs="Calibri"/>
                <w:sz w:val="24"/>
                <w:szCs w:val="24"/>
              </w:rPr>
              <w:t xml:space="preserve">                                                                         </w:t>
            </w:r>
            <w:proofErr w:type="spellStart"/>
            <w:r w:rsidRPr="002F1636">
              <w:rPr>
                <w:rFonts w:cs="Calibri"/>
                <w:sz w:val="24"/>
                <w:szCs w:val="24"/>
              </w:rPr>
              <w:t>univ.mag.med.techn</w:t>
            </w:r>
            <w:proofErr w:type="spellEnd"/>
            <w:r w:rsidRPr="002F1636">
              <w:rPr>
                <w:rFonts w:cs="Calibri"/>
                <w:sz w:val="24"/>
                <w:szCs w:val="24"/>
              </w:rPr>
              <w:t>.</w:t>
            </w:r>
          </w:p>
          <w:p w14:paraId="6872C069" w14:textId="77777777" w:rsidR="0047162A" w:rsidRPr="002F1636" w:rsidRDefault="0047162A" w:rsidP="00E2718C">
            <w:pPr>
              <w:spacing w:line="240" w:lineRule="auto"/>
              <w:ind w:firstLine="708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                                     Predsjednik Domskog odbora:</w:t>
            </w:r>
          </w:p>
          <w:p w14:paraId="154C7D79" w14:textId="77777777" w:rsidR="0047162A" w:rsidRPr="002F1636" w:rsidRDefault="0047162A" w:rsidP="00E2718C">
            <w:pPr>
              <w:spacing w:line="240" w:lineRule="auto"/>
              <w:ind w:left="2832" w:firstLine="708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>Igor Dodik</w:t>
            </w:r>
          </w:p>
          <w:p w14:paraId="32765211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                                                        dipl. socijalni   radnik</w:t>
            </w:r>
          </w:p>
          <w:p w14:paraId="0037181E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>Klasa: 400-01/25-01/02</w:t>
            </w:r>
          </w:p>
          <w:p w14:paraId="5CA4E461" w14:textId="4480319C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proofErr w:type="spellStart"/>
            <w:r w:rsidRPr="002F1636">
              <w:rPr>
                <w:rFonts w:cs="Calibri"/>
                <w:sz w:val="24"/>
                <w:szCs w:val="24"/>
              </w:rPr>
              <w:t>Ur.broj</w:t>
            </w:r>
            <w:proofErr w:type="spellEnd"/>
            <w:r w:rsidRPr="002F1636">
              <w:rPr>
                <w:rFonts w:cs="Calibri"/>
                <w:sz w:val="24"/>
                <w:szCs w:val="24"/>
              </w:rPr>
              <w:t>: 2137-28-25-1</w:t>
            </w:r>
          </w:p>
          <w:p w14:paraId="3CDA40E5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2F1636">
              <w:rPr>
                <w:rFonts w:cs="Calibri"/>
                <w:sz w:val="24"/>
                <w:szCs w:val="24"/>
              </w:rPr>
              <w:t xml:space="preserve">Mjesto i datum donošenja prijedloga:  Križevci,  05.12.2025.                                      </w:t>
            </w:r>
          </w:p>
          <w:p w14:paraId="1BF86962" w14:textId="77777777" w:rsidR="0047162A" w:rsidRPr="002F1636" w:rsidRDefault="0047162A" w:rsidP="00E2718C">
            <w:pPr>
              <w:spacing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14:paraId="23EFA66D" w14:textId="77777777" w:rsidR="0047162A" w:rsidRPr="002F1636" w:rsidRDefault="0047162A" w:rsidP="00E271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4"/>
                <w:szCs w:val="24"/>
                <w:lang w:eastAsia="hr-HR"/>
              </w:rPr>
            </w:pPr>
          </w:p>
        </w:tc>
      </w:tr>
      <w:tr w:rsidR="00841F70" w:rsidRPr="008A2E33" w14:paraId="202220BE" w14:textId="77777777" w:rsidTr="00234579">
        <w:trPr>
          <w:trHeight w:val="109"/>
        </w:trPr>
        <w:tc>
          <w:tcPr>
            <w:tcW w:w="8845" w:type="dxa"/>
          </w:tcPr>
          <w:p w14:paraId="2B456435" w14:textId="77777777" w:rsidR="00841F70" w:rsidRPr="00FB0885" w:rsidRDefault="00841F70" w:rsidP="00E271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hr-HR"/>
              </w:rPr>
            </w:pPr>
          </w:p>
        </w:tc>
      </w:tr>
    </w:tbl>
    <w:p w14:paraId="584EEA8B" w14:textId="77777777" w:rsidR="00841F70" w:rsidRPr="006646B1" w:rsidRDefault="00841F70" w:rsidP="00E2718C">
      <w:pPr>
        <w:spacing w:line="240" w:lineRule="auto"/>
        <w:ind w:firstLine="708"/>
        <w:jc w:val="both"/>
        <w:rPr>
          <w:color w:val="000000"/>
          <w:sz w:val="24"/>
          <w:szCs w:val="24"/>
        </w:rPr>
      </w:pPr>
    </w:p>
    <w:sectPr w:rsidR="00841F70" w:rsidRPr="006646B1" w:rsidSect="005C46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A1F" w14:textId="77777777" w:rsidR="00F250D5" w:rsidRDefault="00F250D5" w:rsidP="00575A60">
      <w:pPr>
        <w:spacing w:after="0" w:line="240" w:lineRule="auto"/>
      </w:pPr>
      <w:r>
        <w:separator/>
      </w:r>
    </w:p>
  </w:endnote>
  <w:endnote w:type="continuationSeparator" w:id="0">
    <w:p w14:paraId="490F59F9" w14:textId="77777777" w:rsidR="00F250D5" w:rsidRDefault="00F250D5" w:rsidP="00575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A70A" w14:textId="77777777" w:rsidR="00B149BC" w:rsidRDefault="00B149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2CA9" w14:textId="77777777" w:rsidR="00B149BC" w:rsidRDefault="00B149BC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870">
      <w:rPr>
        <w:noProof/>
      </w:rPr>
      <w:t>8</w:t>
    </w:r>
    <w:r>
      <w:fldChar w:fldCharType="end"/>
    </w:r>
  </w:p>
  <w:p w14:paraId="3EA90305" w14:textId="77777777" w:rsidR="00B149BC" w:rsidRDefault="00B149B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BEE5E" w14:textId="77777777" w:rsidR="00B149BC" w:rsidRDefault="00B149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AD471" w14:textId="77777777" w:rsidR="00F250D5" w:rsidRDefault="00F250D5" w:rsidP="00575A60">
      <w:pPr>
        <w:spacing w:after="0" w:line="240" w:lineRule="auto"/>
      </w:pPr>
      <w:r>
        <w:separator/>
      </w:r>
    </w:p>
  </w:footnote>
  <w:footnote w:type="continuationSeparator" w:id="0">
    <w:p w14:paraId="755F1871" w14:textId="77777777" w:rsidR="00F250D5" w:rsidRDefault="00F250D5" w:rsidP="00575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16CD" w14:textId="77777777" w:rsidR="00B149BC" w:rsidRDefault="00B149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4B70C" w14:textId="77777777" w:rsidR="00B149BC" w:rsidRDefault="00B149B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44BF" w14:textId="77777777" w:rsidR="00B149BC" w:rsidRDefault="00B149B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25F"/>
    <w:multiLevelType w:val="hybridMultilevel"/>
    <w:tmpl w:val="10BEBB42"/>
    <w:lvl w:ilvl="0" w:tplc="88DAB61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3950A9"/>
    <w:multiLevelType w:val="hybridMultilevel"/>
    <w:tmpl w:val="2392E890"/>
    <w:lvl w:ilvl="0" w:tplc="41D866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41" w:hanging="360"/>
      </w:pPr>
    </w:lvl>
    <w:lvl w:ilvl="2" w:tplc="041A001B" w:tentative="1">
      <w:start w:val="1"/>
      <w:numFmt w:val="lowerRoman"/>
      <w:lvlText w:val="%3."/>
      <w:lvlJc w:val="right"/>
      <w:pPr>
        <w:ind w:left="3261" w:hanging="180"/>
      </w:pPr>
    </w:lvl>
    <w:lvl w:ilvl="3" w:tplc="041A000F" w:tentative="1">
      <w:start w:val="1"/>
      <w:numFmt w:val="decimal"/>
      <w:lvlText w:val="%4."/>
      <w:lvlJc w:val="left"/>
      <w:pPr>
        <w:ind w:left="3981" w:hanging="360"/>
      </w:pPr>
    </w:lvl>
    <w:lvl w:ilvl="4" w:tplc="041A0019" w:tentative="1">
      <w:start w:val="1"/>
      <w:numFmt w:val="lowerLetter"/>
      <w:lvlText w:val="%5."/>
      <w:lvlJc w:val="left"/>
      <w:pPr>
        <w:ind w:left="4701" w:hanging="360"/>
      </w:pPr>
    </w:lvl>
    <w:lvl w:ilvl="5" w:tplc="041A001B" w:tentative="1">
      <w:start w:val="1"/>
      <w:numFmt w:val="lowerRoman"/>
      <w:lvlText w:val="%6."/>
      <w:lvlJc w:val="right"/>
      <w:pPr>
        <w:ind w:left="5421" w:hanging="180"/>
      </w:pPr>
    </w:lvl>
    <w:lvl w:ilvl="6" w:tplc="041A000F" w:tentative="1">
      <w:start w:val="1"/>
      <w:numFmt w:val="decimal"/>
      <w:lvlText w:val="%7."/>
      <w:lvlJc w:val="left"/>
      <w:pPr>
        <w:ind w:left="6141" w:hanging="360"/>
      </w:pPr>
    </w:lvl>
    <w:lvl w:ilvl="7" w:tplc="041A0019" w:tentative="1">
      <w:start w:val="1"/>
      <w:numFmt w:val="lowerLetter"/>
      <w:lvlText w:val="%8."/>
      <w:lvlJc w:val="left"/>
      <w:pPr>
        <w:ind w:left="6861" w:hanging="360"/>
      </w:pPr>
    </w:lvl>
    <w:lvl w:ilvl="8" w:tplc="041A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" w15:restartNumberingAfterBreak="0">
    <w:nsid w:val="08AF6166"/>
    <w:multiLevelType w:val="hybridMultilevel"/>
    <w:tmpl w:val="0D666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4025E"/>
    <w:multiLevelType w:val="hybridMultilevel"/>
    <w:tmpl w:val="DC542A70"/>
    <w:lvl w:ilvl="0" w:tplc="5F3E3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13AC5EA5"/>
    <w:multiLevelType w:val="hybridMultilevel"/>
    <w:tmpl w:val="32C8A994"/>
    <w:lvl w:ilvl="0" w:tplc="02DE7F2C">
      <w:start w:val="4"/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13C47B8B"/>
    <w:multiLevelType w:val="multilevel"/>
    <w:tmpl w:val="6A06E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894DF4"/>
    <w:multiLevelType w:val="hybridMultilevel"/>
    <w:tmpl w:val="CA5017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B1BDB"/>
    <w:multiLevelType w:val="multilevel"/>
    <w:tmpl w:val="B96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B310B1"/>
    <w:multiLevelType w:val="multilevel"/>
    <w:tmpl w:val="1B4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7A61AE"/>
    <w:multiLevelType w:val="hybridMultilevel"/>
    <w:tmpl w:val="2392E890"/>
    <w:lvl w:ilvl="0" w:tplc="41D866A4">
      <w:start w:val="1"/>
      <w:numFmt w:val="decimal"/>
      <w:lvlText w:val="%1)"/>
      <w:lvlJc w:val="left"/>
      <w:pPr>
        <w:ind w:left="182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41" w:hanging="360"/>
      </w:pPr>
    </w:lvl>
    <w:lvl w:ilvl="2" w:tplc="041A001B" w:tentative="1">
      <w:start w:val="1"/>
      <w:numFmt w:val="lowerRoman"/>
      <w:lvlText w:val="%3."/>
      <w:lvlJc w:val="right"/>
      <w:pPr>
        <w:ind w:left="3261" w:hanging="180"/>
      </w:pPr>
    </w:lvl>
    <w:lvl w:ilvl="3" w:tplc="041A000F" w:tentative="1">
      <w:start w:val="1"/>
      <w:numFmt w:val="decimal"/>
      <w:lvlText w:val="%4."/>
      <w:lvlJc w:val="left"/>
      <w:pPr>
        <w:ind w:left="3981" w:hanging="360"/>
      </w:pPr>
    </w:lvl>
    <w:lvl w:ilvl="4" w:tplc="041A0019" w:tentative="1">
      <w:start w:val="1"/>
      <w:numFmt w:val="lowerLetter"/>
      <w:lvlText w:val="%5."/>
      <w:lvlJc w:val="left"/>
      <w:pPr>
        <w:ind w:left="4701" w:hanging="360"/>
      </w:pPr>
    </w:lvl>
    <w:lvl w:ilvl="5" w:tplc="041A001B" w:tentative="1">
      <w:start w:val="1"/>
      <w:numFmt w:val="lowerRoman"/>
      <w:lvlText w:val="%6."/>
      <w:lvlJc w:val="right"/>
      <w:pPr>
        <w:ind w:left="5421" w:hanging="180"/>
      </w:pPr>
    </w:lvl>
    <w:lvl w:ilvl="6" w:tplc="041A000F" w:tentative="1">
      <w:start w:val="1"/>
      <w:numFmt w:val="decimal"/>
      <w:lvlText w:val="%7."/>
      <w:lvlJc w:val="left"/>
      <w:pPr>
        <w:ind w:left="6141" w:hanging="360"/>
      </w:pPr>
    </w:lvl>
    <w:lvl w:ilvl="7" w:tplc="041A0019" w:tentative="1">
      <w:start w:val="1"/>
      <w:numFmt w:val="lowerLetter"/>
      <w:lvlText w:val="%8."/>
      <w:lvlJc w:val="left"/>
      <w:pPr>
        <w:ind w:left="6861" w:hanging="360"/>
      </w:pPr>
    </w:lvl>
    <w:lvl w:ilvl="8" w:tplc="041A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10" w15:restartNumberingAfterBreak="0">
    <w:nsid w:val="1CCA354A"/>
    <w:multiLevelType w:val="hybridMultilevel"/>
    <w:tmpl w:val="3E8E27FE"/>
    <w:lvl w:ilvl="0" w:tplc="957ACCE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E60C0"/>
    <w:multiLevelType w:val="hybridMultilevel"/>
    <w:tmpl w:val="6AFCC2A6"/>
    <w:lvl w:ilvl="0" w:tplc="08307CBC">
      <w:numFmt w:val="decimal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>
      <w:numFmt w:val="decimal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010F3"/>
    <w:multiLevelType w:val="hybridMultilevel"/>
    <w:tmpl w:val="D93A0ED0"/>
    <w:lvl w:ilvl="0" w:tplc="6DC46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D8626FA"/>
    <w:multiLevelType w:val="hybridMultilevel"/>
    <w:tmpl w:val="954E40A6"/>
    <w:lvl w:ilvl="0" w:tplc="88DAB61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2E9542B2"/>
    <w:multiLevelType w:val="hybridMultilevel"/>
    <w:tmpl w:val="AC969504"/>
    <w:lvl w:ilvl="0" w:tplc="08307CBC">
      <w:numFmt w:val="decimal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E1E0B"/>
    <w:multiLevelType w:val="hybridMultilevel"/>
    <w:tmpl w:val="13DE8C4A"/>
    <w:lvl w:ilvl="0" w:tplc="CC904CA0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433BBE"/>
    <w:multiLevelType w:val="hybridMultilevel"/>
    <w:tmpl w:val="224C2234"/>
    <w:lvl w:ilvl="0" w:tplc="A606D8C8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9672D50"/>
    <w:multiLevelType w:val="hybridMultilevel"/>
    <w:tmpl w:val="321A8E50"/>
    <w:lvl w:ilvl="0" w:tplc="7E6A086A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C7708"/>
    <w:multiLevelType w:val="hybridMultilevel"/>
    <w:tmpl w:val="AA7E2C72"/>
    <w:lvl w:ilvl="0" w:tplc="FD4A9318">
      <w:start w:val="3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518E"/>
    <w:multiLevelType w:val="hybridMultilevel"/>
    <w:tmpl w:val="D968E62E"/>
    <w:lvl w:ilvl="0" w:tplc="A650E042">
      <w:numFmt w:val="decimal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i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38347A"/>
    <w:multiLevelType w:val="hybridMultilevel"/>
    <w:tmpl w:val="8B12AA8A"/>
    <w:lvl w:ilvl="0" w:tplc="DDEAE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F616730"/>
    <w:multiLevelType w:val="hybridMultilevel"/>
    <w:tmpl w:val="4A86808C"/>
    <w:lvl w:ilvl="0" w:tplc="F9BC2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F56D39"/>
    <w:multiLevelType w:val="multilevel"/>
    <w:tmpl w:val="6A06E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3044C16"/>
    <w:multiLevelType w:val="hybridMultilevel"/>
    <w:tmpl w:val="DC322744"/>
    <w:lvl w:ilvl="0" w:tplc="E436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4FB32AD"/>
    <w:multiLevelType w:val="hybridMultilevel"/>
    <w:tmpl w:val="83AE493C"/>
    <w:lvl w:ilvl="0" w:tplc="41D866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41" w:hanging="360"/>
      </w:pPr>
    </w:lvl>
    <w:lvl w:ilvl="2" w:tplc="041A001B" w:tentative="1">
      <w:start w:val="1"/>
      <w:numFmt w:val="lowerRoman"/>
      <w:lvlText w:val="%3."/>
      <w:lvlJc w:val="right"/>
      <w:pPr>
        <w:ind w:left="3261" w:hanging="180"/>
      </w:pPr>
    </w:lvl>
    <w:lvl w:ilvl="3" w:tplc="041A000F" w:tentative="1">
      <w:start w:val="1"/>
      <w:numFmt w:val="decimal"/>
      <w:lvlText w:val="%4."/>
      <w:lvlJc w:val="left"/>
      <w:pPr>
        <w:ind w:left="3981" w:hanging="360"/>
      </w:pPr>
    </w:lvl>
    <w:lvl w:ilvl="4" w:tplc="041A0019" w:tentative="1">
      <w:start w:val="1"/>
      <w:numFmt w:val="lowerLetter"/>
      <w:lvlText w:val="%5."/>
      <w:lvlJc w:val="left"/>
      <w:pPr>
        <w:ind w:left="4701" w:hanging="360"/>
      </w:pPr>
    </w:lvl>
    <w:lvl w:ilvl="5" w:tplc="041A001B" w:tentative="1">
      <w:start w:val="1"/>
      <w:numFmt w:val="lowerRoman"/>
      <w:lvlText w:val="%6."/>
      <w:lvlJc w:val="right"/>
      <w:pPr>
        <w:ind w:left="5421" w:hanging="180"/>
      </w:pPr>
    </w:lvl>
    <w:lvl w:ilvl="6" w:tplc="041A000F" w:tentative="1">
      <w:start w:val="1"/>
      <w:numFmt w:val="decimal"/>
      <w:lvlText w:val="%7."/>
      <w:lvlJc w:val="left"/>
      <w:pPr>
        <w:ind w:left="6141" w:hanging="360"/>
      </w:pPr>
    </w:lvl>
    <w:lvl w:ilvl="7" w:tplc="041A0019" w:tentative="1">
      <w:start w:val="1"/>
      <w:numFmt w:val="lowerLetter"/>
      <w:lvlText w:val="%8."/>
      <w:lvlJc w:val="left"/>
      <w:pPr>
        <w:ind w:left="6861" w:hanging="360"/>
      </w:pPr>
    </w:lvl>
    <w:lvl w:ilvl="8" w:tplc="041A001B" w:tentative="1">
      <w:start w:val="1"/>
      <w:numFmt w:val="lowerRoman"/>
      <w:lvlText w:val="%9."/>
      <w:lvlJc w:val="right"/>
      <w:pPr>
        <w:ind w:left="7581" w:hanging="180"/>
      </w:pPr>
    </w:lvl>
  </w:abstractNum>
  <w:abstractNum w:abstractNumId="25" w15:restartNumberingAfterBreak="0">
    <w:nsid w:val="6B543B26"/>
    <w:multiLevelType w:val="hybridMultilevel"/>
    <w:tmpl w:val="7B7A8C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812F92"/>
    <w:multiLevelType w:val="hybridMultilevel"/>
    <w:tmpl w:val="EDEC3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7C4227"/>
    <w:multiLevelType w:val="hybridMultilevel"/>
    <w:tmpl w:val="12A230D4"/>
    <w:lvl w:ilvl="0" w:tplc="08307CBC">
      <w:numFmt w:val="decimal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7F3FFF"/>
    <w:multiLevelType w:val="hybridMultilevel"/>
    <w:tmpl w:val="407C25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D347E"/>
    <w:multiLevelType w:val="hybridMultilevel"/>
    <w:tmpl w:val="3BC6762A"/>
    <w:lvl w:ilvl="0" w:tplc="54DE425C">
      <w:start w:val="44"/>
      <w:numFmt w:val="bullet"/>
      <w:lvlText w:val="-"/>
      <w:lvlJc w:val="left"/>
      <w:pPr>
        <w:ind w:left="720" w:hanging="360"/>
      </w:pPr>
      <w:rPr>
        <w:rFonts w:ascii="Libre Baskerville" w:eastAsia="Calibri" w:hAnsi="Libre Baskerville" w:cs="Arial" w:hint="default"/>
        <w:color w:val="3333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1A2D"/>
    <w:multiLevelType w:val="multilevel"/>
    <w:tmpl w:val="CFA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6E79C6"/>
    <w:multiLevelType w:val="hybridMultilevel"/>
    <w:tmpl w:val="5FE42D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249A7"/>
    <w:multiLevelType w:val="hybridMultilevel"/>
    <w:tmpl w:val="137276CE"/>
    <w:lvl w:ilvl="0" w:tplc="41D866A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41" w:hanging="360"/>
      </w:pPr>
    </w:lvl>
    <w:lvl w:ilvl="2" w:tplc="041A001B" w:tentative="1">
      <w:start w:val="1"/>
      <w:numFmt w:val="lowerRoman"/>
      <w:lvlText w:val="%3."/>
      <w:lvlJc w:val="right"/>
      <w:pPr>
        <w:ind w:left="3261" w:hanging="180"/>
      </w:pPr>
    </w:lvl>
    <w:lvl w:ilvl="3" w:tplc="041A000F" w:tentative="1">
      <w:start w:val="1"/>
      <w:numFmt w:val="decimal"/>
      <w:lvlText w:val="%4."/>
      <w:lvlJc w:val="left"/>
      <w:pPr>
        <w:ind w:left="3981" w:hanging="360"/>
      </w:pPr>
    </w:lvl>
    <w:lvl w:ilvl="4" w:tplc="041A0019" w:tentative="1">
      <w:start w:val="1"/>
      <w:numFmt w:val="lowerLetter"/>
      <w:lvlText w:val="%5."/>
      <w:lvlJc w:val="left"/>
      <w:pPr>
        <w:ind w:left="4701" w:hanging="360"/>
      </w:pPr>
    </w:lvl>
    <w:lvl w:ilvl="5" w:tplc="041A001B" w:tentative="1">
      <w:start w:val="1"/>
      <w:numFmt w:val="lowerRoman"/>
      <w:lvlText w:val="%6."/>
      <w:lvlJc w:val="right"/>
      <w:pPr>
        <w:ind w:left="5421" w:hanging="180"/>
      </w:pPr>
    </w:lvl>
    <w:lvl w:ilvl="6" w:tplc="041A000F" w:tentative="1">
      <w:start w:val="1"/>
      <w:numFmt w:val="decimal"/>
      <w:lvlText w:val="%7."/>
      <w:lvlJc w:val="left"/>
      <w:pPr>
        <w:ind w:left="6141" w:hanging="360"/>
      </w:pPr>
    </w:lvl>
    <w:lvl w:ilvl="7" w:tplc="041A0019" w:tentative="1">
      <w:start w:val="1"/>
      <w:numFmt w:val="lowerLetter"/>
      <w:lvlText w:val="%8."/>
      <w:lvlJc w:val="left"/>
      <w:pPr>
        <w:ind w:left="6861" w:hanging="360"/>
      </w:pPr>
    </w:lvl>
    <w:lvl w:ilvl="8" w:tplc="041A001B" w:tentative="1">
      <w:start w:val="1"/>
      <w:numFmt w:val="lowerRoman"/>
      <w:lvlText w:val="%9."/>
      <w:lvlJc w:val="right"/>
      <w:pPr>
        <w:ind w:left="7581" w:hanging="180"/>
      </w:pPr>
    </w:lvl>
  </w:abstractNum>
  <w:num w:numId="1" w16cid:durableId="743114655">
    <w:abstractNumId w:val="22"/>
  </w:num>
  <w:num w:numId="2" w16cid:durableId="2132086713">
    <w:abstractNumId w:val="21"/>
  </w:num>
  <w:num w:numId="3" w16cid:durableId="1847748702">
    <w:abstractNumId w:val="25"/>
  </w:num>
  <w:num w:numId="4" w16cid:durableId="641807803">
    <w:abstractNumId w:val="16"/>
  </w:num>
  <w:num w:numId="5" w16cid:durableId="336231989">
    <w:abstractNumId w:val="9"/>
  </w:num>
  <w:num w:numId="6" w16cid:durableId="2050449693">
    <w:abstractNumId w:val="24"/>
  </w:num>
  <w:num w:numId="7" w16cid:durableId="1578203593">
    <w:abstractNumId w:val="15"/>
  </w:num>
  <w:num w:numId="8" w16cid:durableId="1654985964">
    <w:abstractNumId w:val="28"/>
  </w:num>
  <w:num w:numId="9" w16cid:durableId="1560632659">
    <w:abstractNumId w:val="1"/>
  </w:num>
  <w:num w:numId="10" w16cid:durableId="223687318">
    <w:abstractNumId w:val="0"/>
  </w:num>
  <w:num w:numId="11" w16cid:durableId="1414930208">
    <w:abstractNumId w:val="13"/>
  </w:num>
  <w:num w:numId="12" w16cid:durableId="1160998753">
    <w:abstractNumId w:val="32"/>
  </w:num>
  <w:num w:numId="13" w16cid:durableId="812068123">
    <w:abstractNumId w:val="10"/>
  </w:num>
  <w:num w:numId="14" w16cid:durableId="597518710">
    <w:abstractNumId w:val="6"/>
  </w:num>
  <w:num w:numId="15" w16cid:durableId="335039419">
    <w:abstractNumId w:val="20"/>
  </w:num>
  <w:num w:numId="16" w16cid:durableId="107164081">
    <w:abstractNumId w:val="23"/>
  </w:num>
  <w:num w:numId="17" w16cid:durableId="436021738">
    <w:abstractNumId w:val="29"/>
  </w:num>
  <w:num w:numId="18" w16cid:durableId="1043214500">
    <w:abstractNumId w:val="17"/>
  </w:num>
  <w:num w:numId="19" w16cid:durableId="1052313362">
    <w:abstractNumId w:val="11"/>
  </w:num>
  <w:num w:numId="20" w16cid:durableId="1932934806">
    <w:abstractNumId w:val="27"/>
  </w:num>
  <w:num w:numId="21" w16cid:durableId="1413891514">
    <w:abstractNumId w:val="19"/>
  </w:num>
  <w:num w:numId="22" w16cid:durableId="1081179390">
    <w:abstractNumId w:val="14"/>
  </w:num>
  <w:num w:numId="23" w16cid:durableId="1838423168">
    <w:abstractNumId w:val="18"/>
  </w:num>
  <w:num w:numId="24" w16cid:durableId="65346017">
    <w:abstractNumId w:val="31"/>
  </w:num>
  <w:num w:numId="25" w16cid:durableId="2056343062">
    <w:abstractNumId w:val="26"/>
  </w:num>
  <w:num w:numId="26" w16cid:durableId="2007055533">
    <w:abstractNumId w:val="5"/>
  </w:num>
  <w:num w:numId="27" w16cid:durableId="2037923223">
    <w:abstractNumId w:val="30"/>
  </w:num>
  <w:num w:numId="28" w16cid:durableId="345181565">
    <w:abstractNumId w:val="7"/>
  </w:num>
  <w:num w:numId="29" w16cid:durableId="604189464">
    <w:abstractNumId w:val="8"/>
  </w:num>
  <w:num w:numId="30" w16cid:durableId="1718774940">
    <w:abstractNumId w:val="12"/>
  </w:num>
  <w:num w:numId="31" w16cid:durableId="144276145">
    <w:abstractNumId w:val="3"/>
  </w:num>
  <w:num w:numId="32" w16cid:durableId="464274713">
    <w:abstractNumId w:val="4"/>
  </w:num>
  <w:num w:numId="33" w16cid:durableId="1237352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8B8"/>
    <w:rsid w:val="00003756"/>
    <w:rsid w:val="00007DC8"/>
    <w:rsid w:val="00010ACE"/>
    <w:rsid w:val="000128EF"/>
    <w:rsid w:val="000140B2"/>
    <w:rsid w:val="00025289"/>
    <w:rsid w:val="00026EFF"/>
    <w:rsid w:val="00027794"/>
    <w:rsid w:val="00031684"/>
    <w:rsid w:val="000340FF"/>
    <w:rsid w:val="000357C7"/>
    <w:rsid w:val="00040F22"/>
    <w:rsid w:val="00042DBD"/>
    <w:rsid w:val="000477F5"/>
    <w:rsid w:val="00054964"/>
    <w:rsid w:val="00055499"/>
    <w:rsid w:val="000579FF"/>
    <w:rsid w:val="00057ADC"/>
    <w:rsid w:val="000618A6"/>
    <w:rsid w:val="00063FEC"/>
    <w:rsid w:val="00067402"/>
    <w:rsid w:val="00070A5C"/>
    <w:rsid w:val="00071C8D"/>
    <w:rsid w:val="0007727F"/>
    <w:rsid w:val="00085DAB"/>
    <w:rsid w:val="000876E2"/>
    <w:rsid w:val="000906EB"/>
    <w:rsid w:val="00090BD1"/>
    <w:rsid w:val="00094EBF"/>
    <w:rsid w:val="00095DE6"/>
    <w:rsid w:val="000A06F0"/>
    <w:rsid w:val="000A11A4"/>
    <w:rsid w:val="000A3012"/>
    <w:rsid w:val="000A36A8"/>
    <w:rsid w:val="000A4ED1"/>
    <w:rsid w:val="000A5D8D"/>
    <w:rsid w:val="000A7CE1"/>
    <w:rsid w:val="000B28D8"/>
    <w:rsid w:val="000C6BD3"/>
    <w:rsid w:val="000C6F3D"/>
    <w:rsid w:val="000C7F2B"/>
    <w:rsid w:val="000D0A35"/>
    <w:rsid w:val="000D2DEF"/>
    <w:rsid w:val="000D300B"/>
    <w:rsid w:val="000D38A3"/>
    <w:rsid w:val="000D4EC1"/>
    <w:rsid w:val="000D5147"/>
    <w:rsid w:val="000E11D3"/>
    <w:rsid w:val="000E3CC5"/>
    <w:rsid w:val="000E6270"/>
    <w:rsid w:val="000F2B00"/>
    <w:rsid w:val="000F3C4A"/>
    <w:rsid w:val="000F469B"/>
    <w:rsid w:val="000F5BEB"/>
    <w:rsid w:val="00101080"/>
    <w:rsid w:val="00101863"/>
    <w:rsid w:val="00103E6C"/>
    <w:rsid w:val="00103FA0"/>
    <w:rsid w:val="00113678"/>
    <w:rsid w:val="00113926"/>
    <w:rsid w:val="00115243"/>
    <w:rsid w:val="0011631A"/>
    <w:rsid w:val="001179D6"/>
    <w:rsid w:val="00123E3E"/>
    <w:rsid w:val="001256B0"/>
    <w:rsid w:val="001330E5"/>
    <w:rsid w:val="001364E7"/>
    <w:rsid w:val="00142B2D"/>
    <w:rsid w:val="00144DEA"/>
    <w:rsid w:val="00153BE2"/>
    <w:rsid w:val="001545D5"/>
    <w:rsid w:val="001551E3"/>
    <w:rsid w:val="00156AFD"/>
    <w:rsid w:val="00162A16"/>
    <w:rsid w:val="00162BBD"/>
    <w:rsid w:val="0016490E"/>
    <w:rsid w:val="00166141"/>
    <w:rsid w:val="00167E40"/>
    <w:rsid w:val="0017789B"/>
    <w:rsid w:val="00180CDE"/>
    <w:rsid w:val="00183749"/>
    <w:rsid w:val="001859F9"/>
    <w:rsid w:val="00187E09"/>
    <w:rsid w:val="0019361A"/>
    <w:rsid w:val="001948BE"/>
    <w:rsid w:val="001960F4"/>
    <w:rsid w:val="001A0517"/>
    <w:rsid w:val="001A0D0F"/>
    <w:rsid w:val="001A1667"/>
    <w:rsid w:val="001A67D6"/>
    <w:rsid w:val="001A7099"/>
    <w:rsid w:val="001B126F"/>
    <w:rsid w:val="001B5822"/>
    <w:rsid w:val="001D06D3"/>
    <w:rsid w:val="001D0E90"/>
    <w:rsid w:val="001D5365"/>
    <w:rsid w:val="001E1B0A"/>
    <w:rsid w:val="001F7437"/>
    <w:rsid w:val="001F798F"/>
    <w:rsid w:val="00203834"/>
    <w:rsid w:val="00204C4E"/>
    <w:rsid w:val="00212955"/>
    <w:rsid w:val="00217A23"/>
    <w:rsid w:val="00224615"/>
    <w:rsid w:val="002270DF"/>
    <w:rsid w:val="002271B1"/>
    <w:rsid w:val="0023083D"/>
    <w:rsid w:val="002308E7"/>
    <w:rsid w:val="002320C6"/>
    <w:rsid w:val="0023331E"/>
    <w:rsid w:val="00234579"/>
    <w:rsid w:val="00242180"/>
    <w:rsid w:val="00243196"/>
    <w:rsid w:val="00244686"/>
    <w:rsid w:val="00247132"/>
    <w:rsid w:val="002544AE"/>
    <w:rsid w:val="00261669"/>
    <w:rsid w:val="00263E22"/>
    <w:rsid w:val="00271019"/>
    <w:rsid w:val="00275FE7"/>
    <w:rsid w:val="00276464"/>
    <w:rsid w:val="0027687D"/>
    <w:rsid w:val="00277B49"/>
    <w:rsid w:val="00277EA1"/>
    <w:rsid w:val="00281CF6"/>
    <w:rsid w:val="00285EF7"/>
    <w:rsid w:val="0028779C"/>
    <w:rsid w:val="002929C3"/>
    <w:rsid w:val="00292FF5"/>
    <w:rsid w:val="00293422"/>
    <w:rsid w:val="00294EFB"/>
    <w:rsid w:val="0029777D"/>
    <w:rsid w:val="002A14C6"/>
    <w:rsid w:val="002A1AB9"/>
    <w:rsid w:val="002A2471"/>
    <w:rsid w:val="002A303E"/>
    <w:rsid w:val="002A377D"/>
    <w:rsid w:val="002C088D"/>
    <w:rsid w:val="002C0B5E"/>
    <w:rsid w:val="002C2FCE"/>
    <w:rsid w:val="002C3C72"/>
    <w:rsid w:val="002C4EAA"/>
    <w:rsid w:val="002E28D5"/>
    <w:rsid w:val="002F1636"/>
    <w:rsid w:val="002F3A88"/>
    <w:rsid w:val="002F6920"/>
    <w:rsid w:val="002F7034"/>
    <w:rsid w:val="002F78C1"/>
    <w:rsid w:val="002F7D16"/>
    <w:rsid w:val="00313DCF"/>
    <w:rsid w:val="003205A0"/>
    <w:rsid w:val="00320B49"/>
    <w:rsid w:val="00321358"/>
    <w:rsid w:val="003221B4"/>
    <w:rsid w:val="0032428E"/>
    <w:rsid w:val="00335E22"/>
    <w:rsid w:val="00336A34"/>
    <w:rsid w:val="003370AC"/>
    <w:rsid w:val="00341F72"/>
    <w:rsid w:val="003430FB"/>
    <w:rsid w:val="003500EA"/>
    <w:rsid w:val="003501B4"/>
    <w:rsid w:val="003539B5"/>
    <w:rsid w:val="00355337"/>
    <w:rsid w:val="00355666"/>
    <w:rsid w:val="00360D04"/>
    <w:rsid w:val="00365AE2"/>
    <w:rsid w:val="00367EE3"/>
    <w:rsid w:val="00385A92"/>
    <w:rsid w:val="0038651D"/>
    <w:rsid w:val="00386522"/>
    <w:rsid w:val="0039102D"/>
    <w:rsid w:val="00391D94"/>
    <w:rsid w:val="00392BCD"/>
    <w:rsid w:val="003A3919"/>
    <w:rsid w:val="003A6493"/>
    <w:rsid w:val="003C3938"/>
    <w:rsid w:val="003C7DB3"/>
    <w:rsid w:val="003D78B9"/>
    <w:rsid w:val="003F00BD"/>
    <w:rsid w:val="003F1407"/>
    <w:rsid w:val="003F6F03"/>
    <w:rsid w:val="003F7C12"/>
    <w:rsid w:val="00401861"/>
    <w:rsid w:val="004018E3"/>
    <w:rsid w:val="00403A08"/>
    <w:rsid w:val="004051CD"/>
    <w:rsid w:val="004071D6"/>
    <w:rsid w:val="004074E3"/>
    <w:rsid w:val="00413942"/>
    <w:rsid w:val="004210C1"/>
    <w:rsid w:val="00421479"/>
    <w:rsid w:val="00435CB4"/>
    <w:rsid w:val="00441659"/>
    <w:rsid w:val="00445677"/>
    <w:rsid w:val="004506EE"/>
    <w:rsid w:val="00451C15"/>
    <w:rsid w:val="004604EE"/>
    <w:rsid w:val="00466A52"/>
    <w:rsid w:val="0047162A"/>
    <w:rsid w:val="00472AC6"/>
    <w:rsid w:val="0047326F"/>
    <w:rsid w:val="00473CFE"/>
    <w:rsid w:val="00480753"/>
    <w:rsid w:val="0048142D"/>
    <w:rsid w:val="004862BF"/>
    <w:rsid w:val="00487892"/>
    <w:rsid w:val="0048791D"/>
    <w:rsid w:val="0049163D"/>
    <w:rsid w:val="004944AE"/>
    <w:rsid w:val="00496036"/>
    <w:rsid w:val="004A0A3C"/>
    <w:rsid w:val="004A16CF"/>
    <w:rsid w:val="004B0AAB"/>
    <w:rsid w:val="004B208E"/>
    <w:rsid w:val="004B23F4"/>
    <w:rsid w:val="004B4D45"/>
    <w:rsid w:val="004B5688"/>
    <w:rsid w:val="004C0FF4"/>
    <w:rsid w:val="004C1127"/>
    <w:rsid w:val="004C1DBD"/>
    <w:rsid w:val="004C78B4"/>
    <w:rsid w:val="004C7D43"/>
    <w:rsid w:val="004D3254"/>
    <w:rsid w:val="004D561C"/>
    <w:rsid w:val="004D57D1"/>
    <w:rsid w:val="004D7F6A"/>
    <w:rsid w:val="004E5B1F"/>
    <w:rsid w:val="00500C09"/>
    <w:rsid w:val="005050A2"/>
    <w:rsid w:val="005115B1"/>
    <w:rsid w:val="0051172A"/>
    <w:rsid w:val="005219F8"/>
    <w:rsid w:val="00521C0F"/>
    <w:rsid w:val="00527601"/>
    <w:rsid w:val="00532E35"/>
    <w:rsid w:val="005345F6"/>
    <w:rsid w:val="005405F4"/>
    <w:rsid w:val="00542763"/>
    <w:rsid w:val="00542F7D"/>
    <w:rsid w:val="005439D6"/>
    <w:rsid w:val="00554045"/>
    <w:rsid w:val="00556B7C"/>
    <w:rsid w:val="00557A2D"/>
    <w:rsid w:val="00560001"/>
    <w:rsid w:val="00565CA3"/>
    <w:rsid w:val="00567DD0"/>
    <w:rsid w:val="00571895"/>
    <w:rsid w:val="00571A55"/>
    <w:rsid w:val="005748DD"/>
    <w:rsid w:val="00574EB9"/>
    <w:rsid w:val="00575A60"/>
    <w:rsid w:val="00587A85"/>
    <w:rsid w:val="00587E88"/>
    <w:rsid w:val="00595B6D"/>
    <w:rsid w:val="00597731"/>
    <w:rsid w:val="005A0832"/>
    <w:rsid w:val="005A0B6D"/>
    <w:rsid w:val="005A0CE1"/>
    <w:rsid w:val="005A1946"/>
    <w:rsid w:val="005A4EB1"/>
    <w:rsid w:val="005B2DE0"/>
    <w:rsid w:val="005B482A"/>
    <w:rsid w:val="005B5659"/>
    <w:rsid w:val="005B76EE"/>
    <w:rsid w:val="005C2385"/>
    <w:rsid w:val="005C38A1"/>
    <w:rsid w:val="005C461A"/>
    <w:rsid w:val="005C517F"/>
    <w:rsid w:val="005C75C7"/>
    <w:rsid w:val="005D3691"/>
    <w:rsid w:val="005D659D"/>
    <w:rsid w:val="005E2221"/>
    <w:rsid w:val="005E3A98"/>
    <w:rsid w:val="005E60EB"/>
    <w:rsid w:val="005E689F"/>
    <w:rsid w:val="005F002D"/>
    <w:rsid w:val="005F0DE2"/>
    <w:rsid w:val="005F146D"/>
    <w:rsid w:val="005F58BE"/>
    <w:rsid w:val="00602AFD"/>
    <w:rsid w:val="00604A43"/>
    <w:rsid w:val="0060522D"/>
    <w:rsid w:val="00606AEC"/>
    <w:rsid w:val="00607858"/>
    <w:rsid w:val="00614B18"/>
    <w:rsid w:val="00615A36"/>
    <w:rsid w:val="00615C9F"/>
    <w:rsid w:val="00616D1F"/>
    <w:rsid w:val="006171D4"/>
    <w:rsid w:val="00617931"/>
    <w:rsid w:val="00620CF1"/>
    <w:rsid w:val="00625AFB"/>
    <w:rsid w:val="0063359C"/>
    <w:rsid w:val="00634522"/>
    <w:rsid w:val="00634A63"/>
    <w:rsid w:val="006358B0"/>
    <w:rsid w:val="00640D2F"/>
    <w:rsid w:val="00641BDA"/>
    <w:rsid w:val="00641D7D"/>
    <w:rsid w:val="006424C8"/>
    <w:rsid w:val="00645EF6"/>
    <w:rsid w:val="00651689"/>
    <w:rsid w:val="00654CA0"/>
    <w:rsid w:val="00663E4B"/>
    <w:rsid w:val="006646B1"/>
    <w:rsid w:val="00683807"/>
    <w:rsid w:val="006852FD"/>
    <w:rsid w:val="0068674B"/>
    <w:rsid w:val="00694052"/>
    <w:rsid w:val="00697331"/>
    <w:rsid w:val="006A4B48"/>
    <w:rsid w:val="006A4FF0"/>
    <w:rsid w:val="006B1EAA"/>
    <w:rsid w:val="006B2F08"/>
    <w:rsid w:val="006B3913"/>
    <w:rsid w:val="006B47A2"/>
    <w:rsid w:val="006C2470"/>
    <w:rsid w:val="006C2886"/>
    <w:rsid w:val="006C4ABE"/>
    <w:rsid w:val="006C698F"/>
    <w:rsid w:val="006E0971"/>
    <w:rsid w:val="006E7320"/>
    <w:rsid w:val="00710ACD"/>
    <w:rsid w:val="00721528"/>
    <w:rsid w:val="00722D89"/>
    <w:rsid w:val="007233E0"/>
    <w:rsid w:val="00723F86"/>
    <w:rsid w:val="00725AE1"/>
    <w:rsid w:val="00730136"/>
    <w:rsid w:val="00730B3F"/>
    <w:rsid w:val="00730CA0"/>
    <w:rsid w:val="00732299"/>
    <w:rsid w:val="00744AE3"/>
    <w:rsid w:val="00747034"/>
    <w:rsid w:val="007500C9"/>
    <w:rsid w:val="007518E7"/>
    <w:rsid w:val="007540C7"/>
    <w:rsid w:val="0075535C"/>
    <w:rsid w:val="00756A81"/>
    <w:rsid w:val="007617E3"/>
    <w:rsid w:val="00762BBF"/>
    <w:rsid w:val="00764D2F"/>
    <w:rsid w:val="00764D45"/>
    <w:rsid w:val="0076574D"/>
    <w:rsid w:val="007736D7"/>
    <w:rsid w:val="00776687"/>
    <w:rsid w:val="0077719F"/>
    <w:rsid w:val="007821F4"/>
    <w:rsid w:val="007877EC"/>
    <w:rsid w:val="007912DC"/>
    <w:rsid w:val="00793AF3"/>
    <w:rsid w:val="00796A9D"/>
    <w:rsid w:val="0079766F"/>
    <w:rsid w:val="00797A94"/>
    <w:rsid w:val="007A1A4A"/>
    <w:rsid w:val="007A3876"/>
    <w:rsid w:val="007A74DC"/>
    <w:rsid w:val="007B1875"/>
    <w:rsid w:val="007B260F"/>
    <w:rsid w:val="007B5C15"/>
    <w:rsid w:val="007C49DE"/>
    <w:rsid w:val="007D63F3"/>
    <w:rsid w:val="007D73AF"/>
    <w:rsid w:val="007E009E"/>
    <w:rsid w:val="007E416F"/>
    <w:rsid w:val="007E4879"/>
    <w:rsid w:val="007E6834"/>
    <w:rsid w:val="007E741C"/>
    <w:rsid w:val="007F05F5"/>
    <w:rsid w:val="00801340"/>
    <w:rsid w:val="00801800"/>
    <w:rsid w:val="008026E4"/>
    <w:rsid w:val="00804461"/>
    <w:rsid w:val="00804795"/>
    <w:rsid w:val="008050CB"/>
    <w:rsid w:val="00805E62"/>
    <w:rsid w:val="0081041B"/>
    <w:rsid w:val="00810685"/>
    <w:rsid w:val="008107E1"/>
    <w:rsid w:val="008114B1"/>
    <w:rsid w:val="00821953"/>
    <w:rsid w:val="00833632"/>
    <w:rsid w:val="008364A4"/>
    <w:rsid w:val="00841EE7"/>
    <w:rsid w:val="00841F70"/>
    <w:rsid w:val="00842A62"/>
    <w:rsid w:val="008447C5"/>
    <w:rsid w:val="00844C58"/>
    <w:rsid w:val="008452F9"/>
    <w:rsid w:val="00850B90"/>
    <w:rsid w:val="008510B4"/>
    <w:rsid w:val="00856071"/>
    <w:rsid w:val="00856306"/>
    <w:rsid w:val="0085717F"/>
    <w:rsid w:val="00857686"/>
    <w:rsid w:val="00861599"/>
    <w:rsid w:val="00862A5F"/>
    <w:rsid w:val="00862BDC"/>
    <w:rsid w:val="008639E5"/>
    <w:rsid w:val="00865123"/>
    <w:rsid w:val="00865289"/>
    <w:rsid w:val="008766A2"/>
    <w:rsid w:val="00877900"/>
    <w:rsid w:val="00877F57"/>
    <w:rsid w:val="008837DF"/>
    <w:rsid w:val="00886A73"/>
    <w:rsid w:val="00892079"/>
    <w:rsid w:val="0089248C"/>
    <w:rsid w:val="008925E4"/>
    <w:rsid w:val="00893FD4"/>
    <w:rsid w:val="00894E71"/>
    <w:rsid w:val="008A0F79"/>
    <w:rsid w:val="008A2E33"/>
    <w:rsid w:val="008A71F8"/>
    <w:rsid w:val="008A7451"/>
    <w:rsid w:val="008B2228"/>
    <w:rsid w:val="008B2790"/>
    <w:rsid w:val="008B324D"/>
    <w:rsid w:val="008B3E47"/>
    <w:rsid w:val="008C0ABF"/>
    <w:rsid w:val="008C7A94"/>
    <w:rsid w:val="008E1B08"/>
    <w:rsid w:val="008E1BF7"/>
    <w:rsid w:val="008E1FE7"/>
    <w:rsid w:val="008E51B1"/>
    <w:rsid w:val="008F43A7"/>
    <w:rsid w:val="0090576F"/>
    <w:rsid w:val="00906412"/>
    <w:rsid w:val="00911416"/>
    <w:rsid w:val="00913663"/>
    <w:rsid w:val="00916045"/>
    <w:rsid w:val="009230D6"/>
    <w:rsid w:val="00923C99"/>
    <w:rsid w:val="00924B4F"/>
    <w:rsid w:val="00926B6E"/>
    <w:rsid w:val="00930D66"/>
    <w:rsid w:val="009372C9"/>
    <w:rsid w:val="00937773"/>
    <w:rsid w:val="00940DE5"/>
    <w:rsid w:val="0094227D"/>
    <w:rsid w:val="00952E3E"/>
    <w:rsid w:val="00955B98"/>
    <w:rsid w:val="00960043"/>
    <w:rsid w:val="00960C7E"/>
    <w:rsid w:val="00962E38"/>
    <w:rsid w:val="00964CB3"/>
    <w:rsid w:val="009650CF"/>
    <w:rsid w:val="00966A74"/>
    <w:rsid w:val="009673DA"/>
    <w:rsid w:val="00971058"/>
    <w:rsid w:val="00972332"/>
    <w:rsid w:val="00972CB5"/>
    <w:rsid w:val="00985F33"/>
    <w:rsid w:val="00987626"/>
    <w:rsid w:val="0099038F"/>
    <w:rsid w:val="00991A96"/>
    <w:rsid w:val="00991BCE"/>
    <w:rsid w:val="00994372"/>
    <w:rsid w:val="009A097A"/>
    <w:rsid w:val="009A474E"/>
    <w:rsid w:val="009A4912"/>
    <w:rsid w:val="009A7FF3"/>
    <w:rsid w:val="009B5A1C"/>
    <w:rsid w:val="009B6201"/>
    <w:rsid w:val="009B64E9"/>
    <w:rsid w:val="009B684D"/>
    <w:rsid w:val="009C1782"/>
    <w:rsid w:val="009C445C"/>
    <w:rsid w:val="009D197A"/>
    <w:rsid w:val="009D1E3B"/>
    <w:rsid w:val="009D248B"/>
    <w:rsid w:val="009D56E3"/>
    <w:rsid w:val="009E3850"/>
    <w:rsid w:val="009E51A0"/>
    <w:rsid w:val="009F13CD"/>
    <w:rsid w:val="009F2B25"/>
    <w:rsid w:val="009F3CAB"/>
    <w:rsid w:val="009F58E8"/>
    <w:rsid w:val="009F6AE4"/>
    <w:rsid w:val="009F777C"/>
    <w:rsid w:val="00A05B3E"/>
    <w:rsid w:val="00A05E87"/>
    <w:rsid w:val="00A10660"/>
    <w:rsid w:val="00A10D71"/>
    <w:rsid w:val="00A120F5"/>
    <w:rsid w:val="00A16825"/>
    <w:rsid w:val="00A20AED"/>
    <w:rsid w:val="00A36ECF"/>
    <w:rsid w:val="00A43474"/>
    <w:rsid w:val="00A44148"/>
    <w:rsid w:val="00A47C81"/>
    <w:rsid w:val="00A515AF"/>
    <w:rsid w:val="00A54D92"/>
    <w:rsid w:val="00A54E80"/>
    <w:rsid w:val="00A61123"/>
    <w:rsid w:val="00A6275C"/>
    <w:rsid w:val="00A6336F"/>
    <w:rsid w:val="00A7222A"/>
    <w:rsid w:val="00A76366"/>
    <w:rsid w:val="00A823FA"/>
    <w:rsid w:val="00A8344B"/>
    <w:rsid w:val="00A86001"/>
    <w:rsid w:val="00A86D64"/>
    <w:rsid w:val="00A9071A"/>
    <w:rsid w:val="00A910FA"/>
    <w:rsid w:val="00A970EF"/>
    <w:rsid w:val="00A97550"/>
    <w:rsid w:val="00AA1745"/>
    <w:rsid w:val="00AA712B"/>
    <w:rsid w:val="00AA7369"/>
    <w:rsid w:val="00AB0F80"/>
    <w:rsid w:val="00AB1789"/>
    <w:rsid w:val="00AB26EE"/>
    <w:rsid w:val="00AC33B2"/>
    <w:rsid w:val="00AC4FE0"/>
    <w:rsid w:val="00AD559A"/>
    <w:rsid w:val="00AF6500"/>
    <w:rsid w:val="00B00B2E"/>
    <w:rsid w:val="00B02057"/>
    <w:rsid w:val="00B0345E"/>
    <w:rsid w:val="00B10BEA"/>
    <w:rsid w:val="00B1203D"/>
    <w:rsid w:val="00B149BC"/>
    <w:rsid w:val="00B20DAF"/>
    <w:rsid w:val="00B35BED"/>
    <w:rsid w:val="00B41F02"/>
    <w:rsid w:val="00B50877"/>
    <w:rsid w:val="00B62AA5"/>
    <w:rsid w:val="00B71AAB"/>
    <w:rsid w:val="00B749EE"/>
    <w:rsid w:val="00B756C4"/>
    <w:rsid w:val="00B770E6"/>
    <w:rsid w:val="00B907A1"/>
    <w:rsid w:val="00B94F8F"/>
    <w:rsid w:val="00B95294"/>
    <w:rsid w:val="00B952E2"/>
    <w:rsid w:val="00BA0FDE"/>
    <w:rsid w:val="00BA179A"/>
    <w:rsid w:val="00BA3676"/>
    <w:rsid w:val="00BA7655"/>
    <w:rsid w:val="00BB2B5F"/>
    <w:rsid w:val="00BB48B8"/>
    <w:rsid w:val="00BB4E56"/>
    <w:rsid w:val="00BC0DB4"/>
    <w:rsid w:val="00BC2B7C"/>
    <w:rsid w:val="00BC4772"/>
    <w:rsid w:val="00BC52AE"/>
    <w:rsid w:val="00BC58F8"/>
    <w:rsid w:val="00BC5FE7"/>
    <w:rsid w:val="00BD0130"/>
    <w:rsid w:val="00BD5F70"/>
    <w:rsid w:val="00BD6DC4"/>
    <w:rsid w:val="00BE5151"/>
    <w:rsid w:val="00BF3A0C"/>
    <w:rsid w:val="00BF6783"/>
    <w:rsid w:val="00BF75A4"/>
    <w:rsid w:val="00C009E8"/>
    <w:rsid w:val="00C0231B"/>
    <w:rsid w:val="00C02455"/>
    <w:rsid w:val="00C12C11"/>
    <w:rsid w:val="00C22104"/>
    <w:rsid w:val="00C2369A"/>
    <w:rsid w:val="00C259E5"/>
    <w:rsid w:val="00C266B2"/>
    <w:rsid w:val="00C313C3"/>
    <w:rsid w:val="00C325C8"/>
    <w:rsid w:val="00C36DAD"/>
    <w:rsid w:val="00C41C3D"/>
    <w:rsid w:val="00C423B2"/>
    <w:rsid w:val="00C44E07"/>
    <w:rsid w:val="00C50151"/>
    <w:rsid w:val="00C5095F"/>
    <w:rsid w:val="00C5124D"/>
    <w:rsid w:val="00C60FCF"/>
    <w:rsid w:val="00C61472"/>
    <w:rsid w:val="00C705BE"/>
    <w:rsid w:val="00C73ACC"/>
    <w:rsid w:val="00C765B7"/>
    <w:rsid w:val="00C90123"/>
    <w:rsid w:val="00C9159B"/>
    <w:rsid w:val="00C96D0D"/>
    <w:rsid w:val="00C96D33"/>
    <w:rsid w:val="00CB006E"/>
    <w:rsid w:val="00CB6EAC"/>
    <w:rsid w:val="00CC1688"/>
    <w:rsid w:val="00CC59DA"/>
    <w:rsid w:val="00CD440F"/>
    <w:rsid w:val="00CD6378"/>
    <w:rsid w:val="00CE203B"/>
    <w:rsid w:val="00CE4300"/>
    <w:rsid w:val="00CE4CAB"/>
    <w:rsid w:val="00CF71D0"/>
    <w:rsid w:val="00D006C1"/>
    <w:rsid w:val="00D00A98"/>
    <w:rsid w:val="00D0204F"/>
    <w:rsid w:val="00D03E88"/>
    <w:rsid w:val="00D1001F"/>
    <w:rsid w:val="00D13662"/>
    <w:rsid w:val="00D207EB"/>
    <w:rsid w:val="00D211BE"/>
    <w:rsid w:val="00D212A0"/>
    <w:rsid w:val="00D2381E"/>
    <w:rsid w:val="00D24796"/>
    <w:rsid w:val="00D2544F"/>
    <w:rsid w:val="00D27E9F"/>
    <w:rsid w:val="00D32274"/>
    <w:rsid w:val="00D3745C"/>
    <w:rsid w:val="00D41B6B"/>
    <w:rsid w:val="00D449D6"/>
    <w:rsid w:val="00D46477"/>
    <w:rsid w:val="00D46CC1"/>
    <w:rsid w:val="00D5032F"/>
    <w:rsid w:val="00D5091F"/>
    <w:rsid w:val="00D55A1C"/>
    <w:rsid w:val="00D56B40"/>
    <w:rsid w:val="00D606AD"/>
    <w:rsid w:val="00D614CB"/>
    <w:rsid w:val="00D631F2"/>
    <w:rsid w:val="00D65240"/>
    <w:rsid w:val="00D71870"/>
    <w:rsid w:val="00D71F91"/>
    <w:rsid w:val="00D83814"/>
    <w:rsid w:val="00D852C0"/>
    <w:rsid w:val="00D86DA7"/>
    <w:rsid w:val="00D91A0D"/>
    <w:rsid w:val="00D9355F"/>
    <w:rsid w:val="00D95D45"/>
    <w:rsid w:val="00DA068C"/>
    <w:rsid w:val="00DA1769"/>
    <w:rsid w:val="00DA5DCC"/>
    <w:rsid w:val="00DB2EF3"/>
    <w:rsid w:val="00DB40A1"/>
    <w:rsid w:val="00DB4B3A"/>
    <w:rsid w:val="00DC3C85"/>
    <w:rsid w:val="00DC6DBA"/>
    <w:rsid w:val="00DD01C5"/>
    <w:rsid w:val="00DD4A63"/>
    <w:rsid w:val="00DD6282"/>
    <w:rsid w:val="00DD6ECF"/>
    <w:rsid w:val="00DE05B7"/>
    <w:rsid w:val="00DE2FA5"/>
    <w:rsid w:val="00DE3A4E"/>
    <w:rsid w:val="00DF162B"/>
    <w:rsid w:val="00DF4934"/>
    <w:rsid w:val="00DF6BCA"/>
    <w:rsid w:val="00E00BF3"/>
    <w:rsid w:val="00E02CD5"/>
    <w:rsid w:val="00E0419B"/>
    <w:rsid w:val="00E05389"/>
    <w:rsid w:val="00E119E1"/>
    <w:rsid w:val="00E145BC"/>
    <w:rsid w:val="00E14903"/>
    <w:rsid w:val="00E15F25"/>
    <w:rsid w:val="00E17219"/>
    <w:rsid w:val="00E2292F"/>
    <w:rsid w:val="00E26983"/>
    <w:rsid w:val="00E2718C"/>
    <w:rsid w:val="00E30ED3"/>
    <w:rsid w:val="00E43317"/>
    <w:rsid w:val="00E5022D"/>
    <w:rsid w:val="00E5430E"/>
    <w:rsid w:val="00E55132"/>
    <w:rsid w:val="00E5610B"/>
    <w:rsid w:val="00E645A9"/>
    <w:rsid w:val="00E64B35"/>
    <w:rsid w:val="00E715DB"/>
    <w:rsid w:val="00E752D3"/>
    <w:rsid w:val="00E76B52"/>
    <w:rsid w:val="00E81541"/>
    <w:rsid w:val="00E81D73"/>
    <w:rsid w:val="00E82212"/>
    <w:rsid w:val="00E82AF3"/>
    <w:rsid w:val="00E84603"/>
    <w:rsid w:val="00E8787E"/>
    <w:rsid w:val="00E90155"/>
    <w:rsid w:val="00E91F4C"/>
    <w:rsid w:val="00E92400"/>
    <w:rsid w:val="00E944D9"/>
    <w:rsid w:val="00EA7203"/>
    <w:rsid w:val="00EB38E0"/>
    <w:rsid w:val="00EB426A"/>
    <w:rsid w:val="00EB6984"/>
    <w:rsid w:val="00EC083B"/>
    <w:rsid w:val="00EC1CBE"/>
    <w:rsid w:val="00ED0951"/>
    <w:rsid w:val="00ED32C7"/>
    <w:rsid w:val="00ED43E4"/>
    <w:rsid w:val="00EE37D4"/>
    <w:rsid w:val="00EF2AAB"/>
    <w:rsid w:val="00EF401B"/>
    <w:rsid w:val="00EF5228"/>
    <w:rsid w:val="00EF5F8B"/>
    <w:rsid w:val="00F02267"/>
    <w:rsid w:val="00F0283E"/>
    <w:rsid w:val="00F03569"/>
    <w:rsid w:val="00F07FF8"/>
    <w:rsid w:val="00F11BAE"/>
    <w:rsid w:val="00F1434F"/>
    <w:rsid w:val="00F17ED0"/>
    <w:rsid w:val="00F2502E"/>
    <w:rsid w:val="00F250D5"/>
    <w:rsid w:val="00F26B52"/>
    <w:rsid w:val="00F309DB"/>
    <w:rsid w:val="00F32A31"/>
    <w:rsid w:val="00F34F10"/>
    <w:rsid w:val="00F35A7E"/>
    <w:rsid w:val="00F365C0"/>
    <w:rsid w:val="00F37710"/>
    <w:rsid w:val="00F40DFE"/>
    <w:rsid w:val="00F46D74"/>
    <w:rsid w:val="00F477CE"/>
    <w:rsid w:val="00F51641"/>
    <w:rsid w:val="00F52FB8"/>
    <w:rsid w:val="00F6499A"/>
    <w:rsid w:val="00F7065F"/>
    <w:rsid w:val="00F759E7"/>
    <w:rsid w:val="00F76182"/>
    <w:rsid w:val="00F811D4"/>
    <w:rsid w:val="00F816DB"/>
    <w:rsid w:val="00F849B6"/>
    <w:rsid w:val="00F9000D"/>
    <w:rsid w:val="00F9423F"/>
    <w:rsid w:val="00FA4388"/>
    <w:rsid w:val="00FA7866"/>
    <w:rsid w:val="00FB0783"/>
    <w:rsid w:val="00FB0885"/>
    <w:rsid w:val="00FB38CC"/>
    <w:rsid w:val="00FB400D"/>
    <w:rsid w:val="00FB6683"/>
    <w:rsid w:val="00FC793D"/>
    <w:rsid w:val="00FD142B"/>
    <w:rsid w:val="00FD7A76"/>
    <w:rsid w:val="00FE1909"/>
    <w:rsid w:val="00FE5AA8"/>
    <w:rsid w:val="00FE622B"/>
    <w:rsid w:val="00FF4172"/>
    <w:rsid w:val="00FF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71016993"/>
  <w15:chartTrackingRefBased/>
  <w15:docId w15:val="{92683812-6FDE-48EB-AC62-DEDFE2BA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0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48B8"/>
    <w:pPr>
      <w:ind w:left="720"/>
      <w:contextualSpacing/>
    </w:pPr>
  </w:style>
  <w:style w:type="character" w:styleId="Neupadljivoisticanje">
    <w:name w:val="Subtle Emphasis"/>
    <w:uiPriority w:val="99"/>
    <w:qFormat/>
    <w:rsid w:val="00877F57"/>
    <w:rPr>
      <w:rFonts w:cs="Times New Roman"/>
      <w:i/>
      <w:iCs/>
      <w:color w:val="808080"/>
    </w:rPr>
  </w:style>
  <w:style w:type="table" w:styleId="Reetkatablice">
    <w:name w:val="Table Grid"/>
    <w:basedOn w:val="Obinatablica"/>
    <w:uiPriority w:val="59"/>
    <w:rsid w:val="00641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57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75A60"/>
  </w:style>
  <w:style w:type="paragraph" w:styleId="Podnoje">
    <w:name w:val="footer"/>
    <w:basedOn w:val="Normal"/>
    <w:link w:val="PodnojeChar"/>
    <w:uiPriority w:val="99"/>
    <w:unhideWhenUsed/>
    <w:rsid w:val="00575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5A60"/>
  </w:style>
  <w:style w:type="paragraph" w:customStyle="1" w:styleId="Default">
    <w:name w:val="Default"/>
    <w:rsid w:val="00FA43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2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94227D"/>
    <w:rPr>
      <w:rFonts w:ascii="Segoe UI" w:hAnsi="Segoe UI" w:cs="Segoe UI"/>
      <w:sz w:val="18"/>
      <w:szCs w:val="18"/>
      <w:lang w:eastAsia="en-US"/>
    </w:rPr>
  </w:style>
  <w:style w:type="character" w:styleId="Hiperveza">
    <w:name w:val="Hyperlink"/>
    <w:uiPriority w:val="99"/>
    <w:unhideWhenUsed/>
    <w:rsid w:val="000D4EC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11631A"/>
    <w:rPr>
      <w:color w:val="808080"/>
      <w:shd w:val="clear" w:color="auto" w:fill="E6E6E6"/>
    </w:rPr>
  </w:style>
  <w:style w:type="table" w:styleId="Svijetlatablicareetke-isticanje1">
    <w:name w:val="Grid Table 1 Light Accent 1"/>
    <w:basedOn w:val="Obinatablica"/>
    <w:uiPriority w:val="46"/>
    <w:rsid w:val="00D211BE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Istaknuto">
    <w:name w:val="Emphasis"/>
    <w:uiPriority w:val="20"/>
    <w:qFormat/>
    <w:rsid w:val="009D56E3"/>
    <w:rPr>
      <w:i/>
      <w:iCs/>
    </w:rPr>
  </w:style>
  <w:style w:type="paragraph" w:styleId="Bezproreda">
    <w:name w:val="No Spacing"/>
    <w:uiPriority w:val="1"/>
    <w:qFormat/>
    <w:rsid w:val="00D449D6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E76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in.gov.hr/istaknute-teme/lokalna-samouprava/upute-za-izradu-proracuna-jlp-r-s/20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cenicki-dom-krizevci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E0646-F00A-4A08-8971-CEB537D6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3997</Words>
  <Characters>22783</Characters>
  <Application>Microsoft Office Word</Application>
  <DocSecurity>0</DocSecurity>
  <Lines>189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ucdk</Company>
  <LinksUpToDate>false</LinksUpToDate>
  <CharactersWithSpaces>26727</CharactersWithSpaces>
  <SharedDoc>false</SharedDoc>
  <HLinks>
    <vt:vector size="6" baseType="variant">
      <vt:variant>
        <vt:i4>393222</vt:i4>
      </vt:variant>
      <vt:variant>
        <vt:i4>0</vt:i4>
      </vt:variant>
      <vt:variant>
        <vt:i4>0</vt:i4>
      </vt:variant>
      <vt:variant>
        <vt:i4>5</vt:i4>
      </vt:variant>
      <vt:variant>
        <vt:lpwstr>http://www.ucenicki-dom-krizevci.hr/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Stella Kozomara</cp:lastModifiedBy>
  <cp:revision>4</cp:revision>
  <cp:lastPrinted>2025-12-02T11:53:00Z</cp:lastPrinted>
  <dcterms:created xsi:type="dcterms:W3CDTF">2025-12-02T12:04:00Z</dcterms:created>
  <dcterms:modified xsi:type="dcterms:W3CDTF">2025-12-02T14:43:00Z</dcterms:modified>
</cp:coreProperties>
</file>