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F5DE1" w14:paraId="3D7AA588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BE7A9E" w14:textId="77777777" w:rsidR="005F5DE1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C72DC4F" w14:textId="77777777" w:rsidR="005F5DE1" w:rsidRDefault="00000000">
            <w:pPr>
              <w:spacing w:after="0" w:line="240" w:lineRule="auto"/>
            </w:pPr>
            <w:r>
              <w:t>19716</w:t>
            </w:r>
          </w:p>
        </w:tc>
      </w:tr>
      <w:tr w:rsidR="005F5DE1" w14:paraId="5D61B2A0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52D1C4A" w14:textId="77777777" w:rsidR="005F5DE1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4EA2FA1B" w14:textId="77777777" w:rsidR="005F5DE1" w:rsidRDefault="00000000">
            <w:pPr>
              <w:spacing w:after="0" w:line="240" w:lineRule="auto"/>
            </w:pPr>
            <w:r>
              <w:t>UČENIČKI DOM KRIŽEVCI</w:t>
            </w:r>
          </w:p>
        </w:tc>
      </w:tr>
      <w:tr w:rsidR="005F5DE1" w14:paraId="49688442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0E95A5" w14:textId="77777777" w:rsidR="005F5DE1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28F9589" w14:textId="77777777" w:rsidR="005F5DE1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49A6A980" w14:textId="77777777" w:rsidR="005F5DE1" w:rsidRDefault="00000000">
      <w:r>
        <w:br/>
      </w:r>
    </w:p>
    <w:p w14:paraId="19C15EF5" w14:textId="77777777" w:rsidR="005F5DE1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A648D1C" w14:textId="77777777" w:rsidR="005F5DE1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E86362C" w14:textId="77777777" w:rsidR="005F5DE1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2DD92F5F" w14:textId="77777777" w:rsidR="005F5DE1" w:rsidRDefault="005F5DE1"/>
    <w:p w14:paraId="7FFB0CE0" w14:textId="77777777" w:rsidR="005F5DE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D29E482" w14:textId="77777777" w:rsidR="005F5DE1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5DE1" w14:paraId="5A04D54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0483D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00D0C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116ABC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8A55B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C8606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E7896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F5DE1" w14:paraId="39E9BF2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5F263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E07649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6C2CF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C5571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394.112,64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36AC83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418.829,93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84FCF9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106,3</w:t>
            </w:r>
          </w:p>
        </w:tc>
      </w:tr>
      <w:tr w:rsidR="005F5DE1" w14:paraId="24974A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568405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1399A5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A2302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DFC4A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363.896,10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46053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429.745,43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027E5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118,1</w:t>
            </w:r>
          </w:p>
        </w:tc>
      </w:tr>
      <w:tr w:rsidR="005F5DE1" w14:paraId="7D8B3AB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4765D" w14:textId="77777777" w:rsidR="005F5DE1" w:rsidRDefault="005F5D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0DB7E2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43ABC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E0BC5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F67DBA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10.915,50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21778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F5DE1" w14:paraId="01763F2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7B247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5F321E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12B16A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2D2DE9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472DF8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BB5344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F5DE1" w14:paraId="0F5C0D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629BA2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F95A1D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02DBB8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B40773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7.486,62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8E85F2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14.153,33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54D1C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189,0</w:t>
            </w:r>
          </w:p>
        </w:tc>
      </w:tr>
      <w:tr w:rsidR="005F5DE1" w14:paraId="1E5AD8FC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8C4680" w14:textId="77777777" w:rsidR="005F5DE1" w:rsidRDefault="005F5D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798253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9A496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7BE0D7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7.486,62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6D637C" w14:textId="46D5C43E" w:rsidR="005F5DE1" w:rsidRDefault="008622A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-14.153,33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E5B8D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189,0</w:t>
            </w:r>
          </w:p>
        </w:tc>
      </w:tr>
      <w:tr w:rsidR="005F5DE1" w14:paraId="7A67803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30E32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84550E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FB91A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2CEB11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42D618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C5EA4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F5DE1" w14:paraId="3B2DBB0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AF62A6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686707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454099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CC0B3F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D82550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C3519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F5DE1" w14:paraId="4FB8957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DB9B0" w14:textId="77777777" w:rsidR="005F5DE1" w:rsidRDefault="005F5D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797837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5C9AC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169059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C5709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3D0A7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F5DE1" w14:paraId="7F87881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4A1D23" w14:textId="77777777" w:rsidR="005F5DE1" w:rsidRDefault="005F5D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4CC90A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C97241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0F790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9621E2" w14:textId="0EF1251A" w:rsidR="005F5DE1" w:rsidRDefault="008622A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-25.068,83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9EBB62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622AD" w14:paraId="306F1C9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0853A" w14:textId="58F9BF63" w:rsidR="008622AD" w:rsidRPr="008622AD" w:rsidRDefault="008622AD">
            <w:pPr>
              <w:keepNext/>
              <w:keepLines/>
              <w:spacing w:after="0" w:line="240" w:lineRule="auto"/>
              <w:rPr>
                <w:sz w:val="18"/>
                <w:szCs w:val="18"/>
              </w:rPr>
            </w:pPr>
            <w:r w:rsidRPr="008622AD">
              <w:rPr>
                <w:sz w:val="18"/>
                <w:szCs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83CA4D" w14:textId="7A03D1F6" w:rsidR="008622AD" w:rsidRPr="008622AD" w:rsidRDefault="008622AD">
            <w:pPr>
              <w:keepNext/>
              <w:keepLines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622AD">
              <w:rPr>
                <w:b/>
                <w:bCs/>
                <w:sz w:val="18"/>
                <w:szCs w:val="18"/>
              </w:rPr>
              <w:t xml:space="preserve">9222Višak prihoda i primitaka -preneseni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F4C9B6" w14:textId="4DA1F325" w:rsidR="008622AD" w:rsidRPr="008622AD" w:rsidRDefault="008622AD">
            <w:pPr>
              <w:keepNext/>
              <w:keepLines/>
              <w:spacing w:after="0" w:line="240" w:lineRule="auto"/>
              <w:rPr>
                <w:b/>
                <w:sz w:val="18"/>
                <w:szCs w:val="18"/>
              </w:rPr>
            </w:pPr>
            <w:r w:rsidRPr="008622AD">
              <w:rPr>
                <w:b/>
                <w:sz w:val="18"/>
                <w:szCs w:val="18"/>
              </w:rPr>
              <w:t>9221+9222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EB0782" w14:textId="07FB8430" w:rsidR="008622AD" w:rsidRPr="008622AD" w:rsidRDefault="008622AD" w:rsidP="008622AD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08186" w14:textId="77777777" w:rsidR="008622AD" w:rsidRDefault="008622AD" w:rsidP="008622AD">
            <w:pPr>
              <w:spacing w:line="240" w:lineRule="auto"/>
              <w:jc w:val="right"/>
              <w:rPr>
                <w:sz w:val="18"/>
                <w:szCs w:val="18"/>
              </w:rPr>
            </w:pPr>
          </w:p>
          <w:p w14:paraId="17F9DFFA" w14:textId="54291349" w:rsidR="008622AD" w:rsidRPr="008622AD" w:rsidRDefault="008622AD" w:rsidP="008622AD">
            <w:pPr>
              <w:spacing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</w:t>
            </w:r>
            <w:r w:rsidRPr="008622AD">
              <w:rPr>
                <w:b/>
                <w:bCs/>
                <w:sz w:val="18"/>
                <w:szCs w:val="18"/>
              </w:rPr>
              <w:t>6.150,74</w:t>
            </w:r>
          </w:p>
          <w:p w14:paraId="1A8BEF81" w14:textId="77777777" w:rsidR="008622AD" w:rsidRPr="008622AD" w:rsidRDefault="008622AD" w:rsidP="008622AD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6FE349" w14:textId="77777777" w:rsidR="008622AD" w:rsidRDefault="008622AD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</w:p>
        </w:tc>
      </w:tr>
      <w:tr w:rsidR="008622AD" w14:paraId="2CF3B71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3A0682" w14:textId="003016DB" w:rsidR="008622AD" w:rsidRPr="008622AD" w:rsidRDefault="008622AD">
            <w:pPr>
              <w:keepNext/>
              <w:keepLines/>
              <w:spacing w:after="0" w:line="240" w:lineRule="auto"/>
              <w:rPr>
                <w:sz w:val="18"/>
                <w:szCs w:val="18"/>
              </w:rPr>
            </w:pPr>
            <w:r w:rsidRPr="008622AD">
              <w:rPr>
                <w:sz w:val="18"/>
                <w:szCs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18AFF2" w14:textId="298EFA7F" w:rsidR="008622AD" w:rsidRPr="008622AD" w:rsidRDefault="008622AD">
            <w:pPr>
              <w:keepNext/>
              <w:keepLines/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8622AD">
              <w:rPr>
                <w:b/>
                <w:bCs/>
                <w:sz w:val="18"/>
                <w:szCs w:val="18"/>
              </w:rPr>
              <w:t>Manjak prihoda i primitaka  za pokriće u slijedećem razdoblju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2C787" w14:textId="2DCC3A9B" w:rsidR="008622AD" w:rsidRPr="008622AD" w:rsidRDefault="008622AD">
            <w:pPr>
              <w:keepNext/>
              <w:keepLines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4D8678" w14:textId="6EFA1FCB" w:rsidR="008622AD" w:rsidRPr="008622AD" w:rsidRDefault="008622AD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C9052" w14:textId="34031F55" w:rsidR="008622AD" w:rsidRPr="008622AD" w:rsidRDefault="008622AD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-18.918,09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A974D5" w14:textId="77777777" w:rsidR="008622AD" w:rsidRDefault="008622AD">
            <w:pPr>
              <w:keepNext/>
              <w:keepLines/>
              <w:spacing w:after="0" w:line="240" w:lineRule="auto"/>
              <w:jc w:val="right"/>
              <w:rPr>
                <w:b/>
                <w:sz w:val="18"/>
              </w:rPr>
            </w:pPr>
          </w:p>
        </w:tc>
      </w:tr>
    </w:tbl>
    <w:p w14:paraId="0D7D1DB2" w14:textId="77777777" w:rsidR="005F5DE1" w:rsidRDefault="005F5DE1">
      <w:pPr>
        <w:spacing w:after="0"/>
      </w:pPr>
    </w:p>
    <w:p w14:paraId="50259EC4" w14:textId="77777777" w:rsidR="00857AEF" w:rsidRDefault="00857AEF" w:rsidP="00857AEF">
      <w:pPr>
        <w:spacing w:line="240" w:lineRule="auto"/>
      </w:pPr>
    </w:p>
    <w:p w14:paraId="16687890" w14:textId="1FD9EA27" w:rsidR="00857AEF" w:rsidRPr="001418DC" w:rsidRDefault="00000000" w:rsidP="001418DC">
      <w:pPr>
        <w:spacing w:line="240" w:lineRule="auto"/>
        <w:jc w:val="center"/>
        <w:rPr>
          <w:b/>
          <w:bCs/>
        </w:rPr>
      </w:pPr>
      <w:r w:rsidRPr="001418DC">
        <w:rPr>
          <w:b/>
          <w:bCs/>
        </w:rPr>
        <w:lastRenderedPageBreak/>
        <w:t>OSNOVNI PODACI  O USTANOVI</w:t>
      </w:r>
    </w:p>
    <w:p w14:paraId="2EAEBE77" w14:textId="058140FF" w:rsidR="001418DC" w:rsidRDefault="00000000" w:rsidP="001418DC">
      <w:pPr>
        <w:spacing w:line="240" w:lineRule="auto"/>
      </w:pPr>
      <w:r>
        <w:t xml:space="preserve">REPUBLIKA HRVATSKA     </w:t>
      </w:r>
    </w:p>
    <w:p w14:paraId="37EF2D40" w14:textId="6DA7C31E" w:rsidR="001418DC" w:rsidRDefault="00000000" w:rsidP="001418DC">
      <w:pPr>
        <w:spacing w:line="240" w:lineRule="auto"/>
      </w:pPr>
      <w:r>
        <w:t>Nadležno ministarstvo: Ministarstvo znanosti obrazovanja i športa                    Razdjel : 0        Matični broj: 03003566          OIB: 53976814339          Šifra djelatnosti:5590 Podračun otvoren kod glavnog računa osnivača: HR2723860021552003567</w:t>
      </w:r>
    </w:p>
    <w:p w14:paraId="13E8FDD3" w14:textId="32A9BF0B" w:rsidR="005F5DE1" w:rsidRDefault="00000000" w:rsidP="001418DC">
      <w:pPr>
        <w:spacing w:line="240" w:lineRule="auto"/>
      </w:pPr>
      <w:r>
        <w:t xml:space="preserve"> Proračunski korisnik :UČENIČKI DOM KRIŽEVCI, </w:t>
      </w:r>
      <w:r w:rsidR="001418DC">
        <w:t xml:space="preserve">Ratarna 10, </w:t>
      </w:r>
      <w:r>
        <w:t>48260 KRIŽEVC</w:t>
      </w:r>
      <w:r w:rsidR="00857AEF">
        <w:t>I</w:t>
      </w:r>
    </w:p>
    <w:tbl>
      <w:tblPr>
        <w:tblW w:w="9820" w:type="dxa"/>
        <w:tblInd w:w="113" w:type="dxa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5289"/>
      </w:tblGrid>
      <w:tr w:rsidR="001517CE" w:rsidRPr="003A5896" w14:paraId="688CB9B2" w14:textId="77777777" w:rsidTr="001517CE">
        <w:trPr>
          <w:trHeight w:val="465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18B1656D" w14:textId="77777777" w:rsidR="001517CE" w:rsidRPr="003A5896" w:rsidRDefault="001517CE" w:rsidP="00CF7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32"/>
                <w:szCs w:val="32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32"/>
                <w:szCs w:val="32"/>
                <w14:ligatures w14:val="none"/>
              </w:rPr>
              <w:t>Struktura rezultata s 30.06.2025.</w:t>
            </w:r>
          </w:p>
        </w:tc>
      </w:tr>
      <w:tr w:rsidR="001517CE" w:rsidRPr="003A5896" w14:paraId="2137E355" w14:textId="77777777" w:rsidTr="001517CE">
        <w:trPr>
          <w:trHeight w:val="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14:paraId="79BCDD38" w14:textId="77777777" w:rsidR="001517CE" w:rsidRPr="003A5896" w:rsidRDefault="001517CE" w:rsidP="00CF7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14:paraId="5D7F9B56" w14:textId="77777777" w:rsidR="001517CE" w:rsidRPr="003A5896" w:rsidRDefault="001517CE" w:rsidP="00CF7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14:paraId="037724F6" w14:textId="77777777" w:rsidR="001517CE" w:rsidRPr="003A5896" w:rsidRDefault="001517CE" w:rsidP="00CF7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14:paraId="0CD1A85E" w14:textId="77777777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234DE0F" w14:textId="77777777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1517CE" w:rsidRPr="003A5896" w14:paraId="45FEEB10" w14:textId="77777777" w:rsidTr="001517CE">
        <w:trPr>
          <w:trHeight w:val="6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818ED59" w14:textId="77777777" w:rsidR="001517CE" w:rsidRPr="003A5896" w:rsidRDefault="001517CE" w:rsidP="00CF7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POČETNO STANJE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565562" w14:textId="77777777" w:rsidR="001517CE" w:rsidRPr="003A5896" w:rsidRDefault="001517CE" w:rsidP="00CF7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PRIHODI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1679B9" w14:textId="77777777" w:rsidR="001517CE" w:rsidRPr="003A5896" w:rsidRDefault="001517CE" w:rsidP="00CF7B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48A86B" w14:textId="77777777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STRUKTURA MANJKA 30.06.2025.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171CE2A" w14:textId="77777777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</w:t>
            </w:r>
          </w:p>
        </w:tc>
      </w:tr>
      <w:tr w:rsidR="001517CE" w:rsidRPr="003A5896" w14:paraId="2A623CA3" w14:textId="77777777" w:rsidTr="001517CE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5F8C9B6E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3.669,03 €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033A3E7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71.732,48 €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239FB2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-77.380,31 €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9B25425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-1.978,80 €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52D92B" w14:textId="51BBBDC6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13</w:t>
            </w:r>
            <w:r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1517C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metodološki manjak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;</w:t>
            </w:r>
          </w:p>
        </w:tc>
      </w:tr>
      <w:tr w:rsidR="001517CE" w:rsidRPr="003A5896" w14:paraId="35932DB7" w14:textId="77777777" w:rsidTr="001517C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BCEFEA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372,77 €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4CAE6A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10.128,03 €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4CBDA24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-17,77 €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7C9BC7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10.483,03 €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670EF26" w14:textId="3EFA8638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31</w:t>
            </w:r>
            <w:r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1517C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od toga 10.108</w:t>
            </w:r>
            <w:r w:rsidR="003339FD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517C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,00  dividende ZABA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;</w:t>
            </w:r>
          </w:p>
        </w:tc>
      </w:tr>
      <w:tr w:rsidR="001517CE" w:rsidRPr="003A5896" w14:paraId="57E8317F" w14:textId="77777777" w:rsidTr="001517CE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A4DA610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-798,49 €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E892D2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54.244,47 €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55686A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-35.191,97 €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939A73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18.254,01 €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9915DA" w14:textId="0A2C3D02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45</w:t>
            </w:r>
            <w:r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1517C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višak prihoda po uplati roditelja/skrbnika;</w:t>
            </w:r>
          </w:p>
        </w:tc>
      </w:tr>
      <w:tr w:rsidR="001517CE" w:rsidRPr="003A5896" w14:paraId="1CEAE331" w14:textId="77777777" w:rsidTr="001517CE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BFC529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159,27 €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4FB5836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282.003,45 €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73F0CE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-328.922,81 €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E9C981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-46.760,09 €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6E43C52" w14:textId="65E10E8A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53</w:t>
            </w:r>
            <w:r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 xml:space="preserve">  </w:t>
            </w:r>
            <w:r w:rsidRPr="001517C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plaće i prava iz kolektivnog ugovora;</w:t>
            </w:r>
          </w:p>
        </w:tc>
      </w:tr>
      <w:tr w:rsidR="001517CE" w:rsidRPr="003A5896" w14:paraId="5FF3F588" w14:textId="77777777" w:rsidTr="001517CE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1A9AA0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2.668,26 €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AAE56F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30B029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-1.664,40 €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E2F0C1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1.003,86 €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3B107A" w14:textId="26A27E0B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55</w:t>
            </w:r>
            <w:r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1517C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projekt iz  MZOS (G)radimo zajedno;</w:t>
            </w:r>
          </w:p>
        </w:tc>
      </w:tr>
      <w:tr w:rsidR="001517CE" w:rsidRPr="003A5896" w14:paraId="5D59C546" w14:textId="77777777" w:rsidTr="001517CE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1F3AC0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79,90 €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21D9126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721,50 €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561786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-721,50 €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D15CC6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79,90 €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E103C1" w14:textId="60DFFA2D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56</w:t>
            </w:r>
            <w:r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1517C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shema voća EU</w:t>
            </w:r>
          </w:p>
        </w:tc>
      </w:tr>
      <w:tr w:rsidR="001517CE" w:rsidRPr="003A5896" w14:paraId="1A46AB45" w14:textId="77777777" w:rsidTr="001517CE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F1F72E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A47700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762C4A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8E054C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B6E1C77" w14:textId="409C7A0E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63</w:t>
            </w:r>
            <w:r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1517CE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nema prometa;</w:t>
            </w:r>
          </w:p>
        </w:tc>
      </w:tr>
      <w:tr w:rsidR="001517CE" w:rsidRPr="003A5896" w14:paraId="39602A76" w14:textId="77777777" w:rsidTr="001517C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2525B9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024F1C4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5BB196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B8A8FA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373E5C" w14:textId="100F7C12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73</w:t>
            </w:r>
            <w:r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1517CE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16"/>
                <w:szCs w:val="16"/>
                <w14:ligatures w14:val="none"/>
              </w:rPr>
              <w:t>nema prometa;</w:t>
            </w:r>
          </w:p>
        </w:tc>
      </w:tr>
      <w:tr w:rsidR="001517CE" w:rsidRPr="003A5896" w14:paraId="6CDB6221" w14:textId="77777777" w:rsidTr="001517CE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949BEF1" w14:textId="77777777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2F07BA" w14:textId="77777777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0486526" w14:textId="77777777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5D694E" w14:textId="77777777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9D8A9D" w14:textId="77777777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color w:val="9C57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1517CE" w:rsidRPr="003A5896" w14:paraId="122DA3FF" w14:textId="77777777" w:rsidTr="001517CE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507590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6.150,74 €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BAEC9B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418.829,93 €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13C13D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-443.898,76 €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E90D37" w14:textId="77777777" w:rsidR="001517CE" w:rsidRPr="003A5896" w:rsidRDefault="001517CE" w:rsidP="00CF7B7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-18.918,09 €</w:t>
            </w:r>
          </w:p>
        </w:tc>
        <w:tc>
          <w:tcPr>
            <w:tcW w:w="5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9ACB878" w14:textId="77777777" w:rsidR="001517CE" w:rsidRPr="003A5896" w:rsidRDefault="001517CE" w:rsidP="00CF7B7A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color w:val="9C57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7BF91D4A" w14:textId="77777777" w:rsidR="001517CE" w:rsidRPr="003A5896" w:rsidRDefault="001517CE" w:rsidP="001517CE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</w:p>
    <w:p w14:paraId="1EE58DCE" w14:textId="77777777" w:rsidR="001517CE" w:rsidRDefault="001517CE" w:rsidP="001517CE">
      <w:pPr>
        <w:spacing w:line="240" w:lineRule="auto"/>
      </w:pPr>
    </w:p>
    <w:p w14:paraId="10F817B0" w14:textId="77777777" w:rsidR="001517CE" w:rsidRDefault="001517CE" w:rsidP="001418DC">
      <w:pPr>
        <w:spacing w:line="240" w:lineRule="auto"/>
      </w:pPr>
    </w:p>
    <w:p w14:paraId="6C5E380E" w14:textId="3512E8C1" w:rsidR="005F5DE1" w:rsidRDefault="005F5DE1" w:rsidP="00857AEF">
      <w:pPr>
        <w:jc w:val="center"/>
      </w:pPr>
    </w:p>
    <w:p w14:paraId="759957F6" w14:textId="77777777" w:rsidR="005F5DE1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5DE1" w14:paraId="6F8B6B6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06158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3332E0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3A745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4F17C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0FFC9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17E69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F5DE1" w14:paraId="05D9A64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4C9A7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D8E729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8BB0E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9CD38A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267.450,08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C2B9A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282.003,45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D17DF3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</w:tbl>
    <w:p w14:paraId="09CD9558" w14:textId="77777777" w:rsidR="005F5DE1" w:rsidRDefault="005F5DE1">
      <w:pPr>
        <w:spacing w:after="0"/>
      </w:pPr>
    </w:p>
    <w:p w14:paraId="2EE6FB61" w14:textId="77777777" w:rsidR="005F5DE1" w:rsidRDefault="00000000">
      <w:pPr>
        <w:spacing w:line="240" w:lineRule="auto"/>
        <w:jc w:val="both"/>
      </w:pPr>
      <w:r>
        <w:t>Povećanje 5,4 % ili  14.553,45 € odnosi se na povećanje plaća djelatnika temeljem prava utvrđenih  temeljem slijedećeg: Uredba o nazivima  radnih mjesta, uvjetima za raspored i koeficijentima za obračun plaće u javnim službama (NN br. 22/24) i pravima utvrđenim Temeljnim kolektivnim ugovorom za zaposlenike u javnim službama ( NN br. 29/24).</w:t>
      </w:r>
    </w:p>
    <w:p w14:paraId="6E468ABB" w14:textId="77777777" w:rsidR="005F5DE1" w:rsidRDefault="005F5DE1"/>
    <w:p w14:paraId="2345279D" w14:textId="77777777" w:rsidR="005F5DE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5DE1" w14:paraId="35146AC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D794B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3021F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52ADE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A44B0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9FD0F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E22A9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F5DE1" w14:paraId="5FB6F1E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508B9C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08D889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67B2CC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430A57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219.109,24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F050FF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272.925,84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60129D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124,6</w:t>
            </w:r>
          </w:p>
        </w:tc>
      </w:tr>
    </w:tbl>
    <w:p w14:paraId="086B98F8" w14:textId="77777777" w:rsidR="005F5DE1" w:rsidRDefault="005F5DE1">
      <w:pPr>
        <w:spacing w:after="0"/>
      </w:pPr>
    </w:p>
    <w:p w14:paraId="22D81858" w14:textId="77777777" w:rsidR="005F5DE1" w:rsidRDefault="00000000">
      <w:pPr>
        <w:spacing w:line="240" w:lineRule="auto"/>
        <w:jc w:val="both"/>
      </w:pPr>
      <w:r>
        <w:t>Podaci su veći    za  24,6 %  ili  53.816,60 €.   Povećanje je posljedica povećanja plaća prema već navedenim usvojenim dokumentima kojima se povećao standard  zaposlenika i namještenika u javnim ustanovama i to od 01.04.2024. a kako slijedi : Uredba o nazivima  radnih mjesta, uvjetima za raspored i koeficijentima za obračun plaće u javnim službama (NN br. 22/24) i pravima utvrđenim Temeljnim kolektivnim ugovorom za zaposlenike u javnim službama ( NN br. 29/24),), kao i primjenom od 01.01.2025. novog Pravilnika o proračunskom računovodstvu i računskom planu (NN 158/23) te izmjenama i dopuna  Pravilnika o proračunskom računovodstvu i računskom planu (NN 154/24) kojim se propisuje da trošak plaće za prethodno razdoblje kao i svi ostali troškovi terete mjesec u kojem je trošak realiziran.Zato u ovom obračunskom razdoblju imamo sedam obračuna plaća umjesto šest, odnosno plaće za period od  12/204 do 06/2025. Ti rashodi ove godine utječu na rezultat poslovanja ustanove u cijelosti na način da se ostvaruje manjak prihoda za rashodima, odnosno rezultat s umanjuje za 46.919,36€.</w:t>
      </w:r>
    </w:p>
    <w:p w14:paraId="572AAEED" w14:textId="77777777" w:rsidR="005F5DE1" w:rsidRDefault="005F5DE1"/>
    <w:p w14:paraId="1B859477" w14:textId="77777777" w:rsidR="005F5DE1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5DE1" w14:paraId="4BB7A68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D4EF4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AC98C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42D0B6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D8937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5FE89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52C760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F5DE1" w14:paraId="3C173B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7BB3FF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B5379F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39D82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5E80C1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1.217,20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7E681F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4.369,15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D3858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359,0</w:t>
            </w:r>
          </w:p>
        </w:tc>
      </w:tr>
    </w:tbl>
    <w:p w14:paraId="625615D3" w14:textId="77777777" w:rsidR="005F5DE1" w:rsidRDefault="005F5DE1">
      <w:pPr>
        <w:spacing w:after="0"/>
      </w:pPr>
    </w:p>
    <w:p w14:paraId="1B90372A" w14:textId="77777777" w:rsidR="005F5DE1" w:rsidRDefault="00000000">
      <w:pPr>
        <w:spacing w:line="240" w:lineRule="auto"/>
        <w:jc w:val="both"/>
      </w:pPr>
      <w:r>
        <w:t>Povećanje  259,00 % ili  3.151,65 €. Sadrži  osim ostalog materijala  ( boje, utičnice, cilindri ključevi, sanitarni materijal   )  nabavku keramičkih pločica za planiranu obnovu  ženskog   sanitarnog čvora na II katu u iznosu od 2.647,01€;</w:t>
      </w:r>
    </w:p>
    <w:p w14:paraId="06A1153C" w14:textId="77777777" w:rsidR="005F5DE1" w:rsidRDefault="005F5DE1"/>
    <w:p w14:paraId="6CB86381" w14:textId="77777777" w:rsidR="005F5DE1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5DE1" w14:paraId="762B9AB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E3B5A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7F6B1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F95AF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E0295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60E2F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AE4E3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F5DE1" w14:paraId="0D2C8A3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AB4C0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54D6A2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BAD720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DBC20A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FC430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63503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00BDFB9A" w14:textId="77777777" w:rsidR="005F5DE1" w:rsidRDefault="005F5DE1">
      <w:pPr>
        <w:spacing w:after="0"/>
      </w:pPr>
    </w:p>
    <w:p w14:paraId="136A0436" w14:textId="77777777" w:rsidR="005F5DE1" w:rsidRDefault="00000000">
      <w:pPr>
        <w:spacing w:line="240" w:lineRule="auto"/>
        <w:jc w:val="both"/>
      </w:pPr>
      <w:r>
        <w:t>Povećanje 12,089 % ili 1.51,11 € zbog promjene pozicije nakande za zapošljavanje invalida. Prijašnji konto  je bio  31 333  a od 01.01.2025. je  32955.</w:t>
      </w:r>
    </w:p>
    <w:p w14:paraId="6530471C" w14:textId="77777777" w:rsidR="005F5DE1" w:rsidRDefault="005F5DE1"/>
    <w:p w14:paraId="0824EB0F" w14:textId="77777777" w:rsidR="005F5DE1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5DE1" w14:paraId="4C3B4EA9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A4D35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0AAEB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9C9D9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14074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28BF1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F624F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F5DE1" w14:paraId="697857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57AB2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80B535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B4BB73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87F4BC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7.486,62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C48E7D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14.153,33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9B221B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189,0</w:t>
            </w:r>
          </w:p>
        </w:tc>
      </w:tr>
    </w:tbl>
    <w:p w14:paraId="48C94B76" w14:textId="77777777" w:rsidR="005F5DE1" w:rsidRDefault="005F5DE1">
      <w:pPr>
        <w:spacing w:after="0"/>
      </w:pPr>
    </w:p>
    <w:p w14:paraId="6D60DB1C" w14:textId="77777777" w:rsidR="005F5DE1" w:rsidRDefault="00000000">
      <w:pPr>
        <w:spacing w:line="240" w:lineRule="auto"/>
        <w:jc w:val="both"/>
      </w:pPr>
      <w:r>
        <w:t>Rashodi za nabavu neproizvedene dugotrajne imovine iznosili su 14.153,33 € što iznosi povećanje  89,00 %. Povećana nabava izvršena  je zbog potrebe zamjene dotrajale  i nepopravljive opreme u kuhinji i praonici rublja. Nabavljena je slijedeća oprema :zamrzivač Gorenje 451,33€,kuhinjska profesionalna elektična friteza 3.127,50€, plinska peć za praonicu rublja 837,50€, drobilica otpada 1.429,00€ i profesionalna perilice rublja 3.225,75€.     Nabavljena su  četiri računala, tri stolna za potrebe rada tajnika, administrativnog djelatnika i ekonoma te prijenosno računalo za potrebe ravnateljice u ukupnom iznosu od 4.381,25 €.Nabava je bila nužna zbog dotrajalosti računala koja ne odgovaraju sadašnjim proračunskim potrebama (nabavljeni 2012,2016 i 2019. godine).    Za potrebe  kupaonice ženskog odjela II kat nabavljeni su kupaonski ormarići tri komada u iznosu od 701,00€.              Sve stavke rashoda su u okviru raspodjele planiranih sredstava Plana proračuna Učeničkog doma za 2025. godinu.</w:t>
      </w:r>
    </w:p>
    <w:p w14:paraId="37C2BAEE" w14:textId="77777777" w:rsidR="005F5DE1" w:rsidRDefault="005F5DE1"/>
    <w:p w14:paraId="448A1CBE" w14:textId="77777777" w:rsidR="005F5DE1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F5DE1" w14:paraId="4185CB2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7D8E87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D17AED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5C48C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31E3C3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FB6C75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C9C52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F5DE1" w14:paraId="06D05D3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EACEB" w14:textId="77777777" w:rsidR="005F5DE1" w:rsidRDefault="005F5D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CC9DD8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D04595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0A1E00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2DBAAB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18.918,09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F15B4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29554D0" w14:textId="77777777" w:rsidR="005F5DE1" w:rsidRDefault="005F5DE1">
      <w:pPr>
        <w:spacing w:after="0"/>
      </w:pPr>
    </w:p>
    <w:p w14:paraId="1FF3537B" w14:textId="77777777" w:rsidR="003A5896" w:rsidRDefault="00000000" w:rsidP="00857AEF">
      <w:pPr>
        <w:spacing w:line="240" w:lineRule="auto"/>
      </w:pPr>
      <w:r>
        <w:t xml:space="preserve">Nastavno donosimo Tablicu broj 1- Struktura rezultata s 30.06.2025.iz koje je vidljivo da  iznos plaća za djelatnike, izvor financiranja 53, čini razliku u uspješnosti poslovanja ustanove za I polugodište  2025. godine.Znači ako iz ukupnog rezultata izuzmemo manjak na izvoru 53 -Plaće i materijalna prava zaposlenih za 6-2025.  u iznosu od 46.919,36€ rezultat je višak u iznosu od 28.001,27 €. Način pokrića iskazanog  manjka sa izvorom 53 u iznosu 18.918,09 € će se naknadno utvrditi obzirom na izvor financiranja. </w:t>
      </w:r>
    </w:p>
    <w:p w14:paraId="35E361C4" w14:textId="426B0D8B" w:rsidR="005F5DE1" w:rsidRDefault="00000000" w:rsidP="00857AEF">
      <w:pPr>
        <w:spacing w:line="240" w:lineRule="auto"/>
      </w:pPr>
      <w:r>
        <w:t xml:space="preserve">  Tablica broj 1  </w:t>
      </w:r>
    </w:p>
    <w:p w14:paraId="688C6A8B" w14:textId="77777777" w:rsidR="003A5896" w:rsidRPr="003A5896" w:rsidRDefault="003A5896" w:rsidP="003A5896">
      <w:pPr>
        <w:spacing w:after="0" w:line="240" w:lineRule="auto"/>
        <w:ind w:firstLine="708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 w:rsidRPr="003A5896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 xml:space="preserve"> </w:t>
      </w:r>
      <w:r w:rsidRPr="003A5896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 xml:space="preserve"> Tablica broj 1</w:t>
      </w:r>
    </w:p>
    <w:p w14:paraId="6DE0551F" w14:textId="77777777" w:rsidR="003A5896" w:rsidRPr="003A5896" w:rsidRDefault="003A5896" w:rsidP="003A5896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</w:p>
    <w:tbl>
      <w:tblPr>
        <w:tblW w:w="9647" w:type="dxa"/>
        <w:tblInd w:w="113" w:type="dxa"/>
        <w:tblLook w:val="04A0" w:firstRow="1" w:lastRow="0" w:firstColumn="1" w:lastColumn="0" w:noHBand="0" w:noVBand="1"/>
      </w:tblPr>
      <w:tblGrid>
        <w:gridCol w:w="2405"/>
        <w:gridCol w:w="2410"/>
        <w:gridCol w:w="1843"/>
        <w:gridCol w:w="2268"/>
        <w:gridCol w:w="721"/>
      </w:tblGrid>
      <w:tr w:rsidR="003A5896" w:rsidRPr="003A5896" w14:paraId="5DC116C9" w14:textId="77777777" w:rsidTr="00003CE2">
        <w:trPr>
          <w:trHeight w:val="465"/>
        </w:trPr>
        <w:tc>
          <w:tcPr>
            <w:tcW w:w="9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B9C"/>
            <w:noWrap/>
            <w:vAlign w:val="bottom"/>
            <w:hideMark/>
          </w:tcPr>
          <w:p w14:paraId="522E856A" w14:textId="77777777" w:rsidR="003A5896" w:rsidRPr="003A5896" w:rsidRDefault="003A5896" w:rsidP="003A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32"/>
                <w:szCs w:val="32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32"/>
                <w:szCs w:val="32"/>
                <w14:ligatures w14:val="none"/>
              </w:rPr>
              <w:t>Struktura rezultata s 30.06.2025.</w:t>
            </w:r>
          </w:p>
        </w:tc>
      </w:tr>
      <w:tr w:rsidR="003A5896" w:rsidRPr="003A5896" w14:paraId="7A860D2D" w14:textId="77777777" w:rsidTr="00003CE2">
        <w:trPr>
          <w:trHeight w:val="7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14:paraId="539410B5" w14:textId="77777777" w:rsidR="003A5896" w:rsidRPr="003A5896" w:rsidRDefault="003A5896" w:rsidP="003A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14:paraId="7251DAF9" w14:textId="77777777" w:rsidR="003A5896" w:rsidRPr="003A5896" w:rsidRDefault="003A5896" w:rsidP="003A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14:paraId="494A7FE3" w14:textId="77777777" w:rsidR="003A5896" w:rsidRPr="003A5896" w:rsidRDefault="003A5896" w:rsidP="003A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noWrap/>
            <w:vAlign w:val="bottom"/>
            <w:hideMark/>
          </w:tcPr>
          <w:p w14:paraId="4A190400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BB5A5A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C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A5896" w:rsidRPr="003A5896" w14:paraId="740CB733" w14:textId="77777777" w:rsidTr="00003CE2">
        <w:trPr>
          <w:trHeight w:val="675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B4796D" w14:textId="77777777" w:rsidR="003A5896" w:rsidRPr="003A5896" w:rsidRDefault="003A5896" w:rsidP="003A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POČETNO STANJE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30AA9" w14:textId="77777777" w:rsidR="003A5896" w:rsidRPr="003A5896" w:rsidRDefault="003A5896" w:rsidP="003A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PRIHODI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DCDAD9" w14:textId="77777777" w:rsidR="003A5896" w:rsidRPr="003A5896" w:rsidRDefault="003A5896" w:rsidP="003A58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RASHODI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DC48E6C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STRUKTURA MANJKA 30.06.2025.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898AC09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IZVOR</w:t>
            </w:r>
          </w:p>
        </w:tc>
      </w:tr>
      <w:tr w:rsidR="003A5896" w:rsidRPr="003A5896" w14:paraId="12E5A167" w14:textId="77777777" w:rsidTr="00003CE2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vAlign w:val="bottom"/>
            <w:hideMark/>
          </w:tcPr>
          <w:p w14:paraId="26DD08E1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3.669,03 €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AA6234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71.732,48 €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B861CCA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-77.380,31 €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0B3831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-1.978,80 €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0777C3A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13</w:t>
            </w:r>
          </w:p>
        </w:tc>
      </w:tr>
      <w:tr w:rsidR="003A5896" w:rsidRPr="003A5896" w14:paraId="71422A9F" w14:textId="77777777" w:rsidTr="00003CE2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E6DA837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372,77 €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DAF783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10.128,03 €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56128A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-17,77 €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120995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10.483,03 €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A065D9D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31</w:t>
            </w:r>
          </w:p>
        </w:tc>
      </w:tr>
      <w:tr w:rsidR="003A5896" w:rsidRPr="003A5896" w14:paraId="0D7EA0AB" w14:textId="77777777" w:rsidTr="00003CE2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6A06C2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-798,49 €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891F0A9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54.244,47 €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CA2F00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-35.191,97 €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7A0844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18.254,01 €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9BD671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45</w:t>
            </w:r>
          </w:p>
        </w:tc>
      </w:tr>
      <w:tr w:rsidR="003A5896" w:rsidRPr="003A5896" w14:paraId="3B83EC8D" w14:textId="77777777" w:rsidTr="00003CE2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DE67E16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159,27 €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E7FF427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282.003,45 €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C62DB2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-328.922,81 €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6D3E1FA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-46.760,09 €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910545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53</w:t>
            </w:r>
          </w:p>
        </w:tc>
      </w:tr>
      <w:tr w:rsidR="003A5896" w:rsidRPr="003A5896" w14:paraId="14B1CBE2" w14:textId="77777777" w:rsidTr="00003CE2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16B7CF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2.668,26 €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5967131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813B57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-1.664,40 €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3CE70F0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1.003,86 €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CF9C74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55</w:t>
            </w:r>
          </w:p>
        </w:tc>
      </w:tr>
      <w:tr w:rsidR="003A5896" w:rsidRPr="003A5896" w14:paraId="6E926C1D" w14:textId="77777777" w:rsidTr="00003CE2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E76A5C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lastRenderedPageBreak/>
              <w:t>79,90 €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E7F9F3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721,50 €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6CD7C3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-721,50 €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9E30AE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79,90 €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BE38B5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56</w:t>
            </w:r>
          </w:p>
        </w:tc>
      </w:tr>
      <w:tr w:rsidR="003A5896" w:rsidRPr="003A5896" w14:paraId="17A55CE3" w14:textId="77777777" w:rsidTr="00003CE2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4A9830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BD2276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CDFC51D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F99B583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D51577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63</w:t>
            </w:r>
          </w:p>
        </w:tc>
      </w:tr>
      <w:tr w:rsidR="003A5896" w:rsidRPr="003A5896" w14:paraId="74429427" w14:textId="77777777" w:rsidTr="00003CE2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E91E19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347050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C56E9F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31C77E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0,00 €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BEFED3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16"/>
                <w:szCs w:val="16"/>
                <w14:ligatures w14:val="none"/>
              </w:rPr>
              <w:t>73</w:t>
            </w:r>
          </w:p>
        </w:tc>
      </w:tr>
      <w:tr w:rsidR="003A5896" w:rsidRPr="003A5896" w14:paraId="6EAA3190" w14:textId="77777777" w:rsidTr="00003CE2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93AA284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9798696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2CD9CB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AC2E84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815BC4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color w:val="9C57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3A5896" w:rsidRPr="003A5896" w14:paraId="57A481B8" w14:textId="77777777" w:rsidTr="00003CE2">
        <w:trPr>
          <w:trHeight w:val="300"/>
        </w:trPr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23C4678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6.150,74 €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682577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418.829,93 €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F71FEBB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-443.898,76 €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345FDC3" w14:textId="77777777" w:rsidR="003A5896" w:rsidRPr="003A5896" w:rsidRDefault="003A5896" w:rsidP="003A58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14:ligatures w14:val="none"/>
              </w:rPr>
              <w:t>-18.918,09 €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24F3A9" w14:textId="77777777" w:rsidR="003A5896" w:rsidRPr="003A5896" w:rsidRDefault="003A5896" w:rsidP="003A5896">
            <w:pPr>
              <w:spacing w:after="0" w:line="240" w:lineRule="auto"/>
              <w:rPr>
                <w:rFonts w:ascii="Calibri" w:eastAsia="Times New Roman" w:hAnsi="Calibri" w:cs="Calibri"/>
                <w:color w:val="9C5700"/>
                <w:kern w:val="0"/>
                <w:sz w:val="16"/>
                <w:szCs w:val="16"/>
                <w14:ligatures w14:val="none"/>
              </w:rPr>
            </w:pPr>
            <w:r w:rsidRPr="003A5896">
              <w:rPr>
                <w:rFonts w:ascii="Calibri" w:eastAsia="Times New Roman" w:hAnsi="Calibri" w:cs="Calibri"/>
                <w:color w:val="9C57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5D115C30" w14:textId="77777777" w:rsidR="003A5896" w:rsidRPr="003A5896" w:rsidRDefault="003A5896" w:rsidP="003A5896">
      <w:pPr>
        <w:spacing w:after="0" w:line="240" w:lineRule="auto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</w:p>
    <w:p w14:paraId="3F81905F" w14:textId="77777777" w:rsidR="003A5896" w:rsidRDefault="003A5896" w:rsidP="00857AEF">
      <w:pPr>
        <w:spacing w:line="240" w:lineRule="auto"/>
      </w:pPr>
    </w:p>
    <w:p w14:paraId="6F2A6A81" w14:textId="77777777" w:rsidR="005F5DE1" w:rsidRDefault="005F5DE1"/>
    <w:p w14:paraId="4944C096" w14:textId="77777777" w:rsidR="005F5DE1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D9D1FB8" w14:textId="77777777" w:rsidR="005F5DE1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F5DE1" w14:paraId="6E6BDAC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D6BEE5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662425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567D2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CCEF6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C8DE2" w14:textId="77777777" w:rsidR="005F5DE1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F5DE1" w14:paraId="1E99E0C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B44581" w14:textId="77777777" w:rsidR="005F5DE1" w:rsidRDefault="005F5DE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DB379C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13C07" w14:textId="77777777" w:rsidR="005F5DE1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8C903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644438" w14:textId="77777777" w:rsidR="005F5DE1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51E4C1" w14:textId="77777777" w:rsidR="005F5DE1" w:rsidRDefault="005F5DE1">
      <w:pPr>
        <w:spacing w:after="0"/>
      </w:pPr>
    </w:p>
    <w:p w14:paraId="30C17025" w14:textId="77777777" w:rsidR="005F5DE1" w:rsidRDefault="00000000">
      <w:pPr>
        <w:spacing w:line="240" w:lineRule="auto"/>
        <w:jc w:val="both"/>
      </w:pPr>
      <w:r>
        <w:t>Na kraju izvještajnog razdoblja  nema dospjelih obveza.</w:t>
      </w:r>
    </w:p>
    <w:p w14:paraId="4F4041B6" w14:textId="77777777" w:rsidR="0065396F" w:rsidRDefault="0065396F" w:rsidP="0065396F">
      <w:pPr>
        <w:rPr>
          <w:rFonts w:cs="Times New Roman"/>
          <w:sz w:val="20"/>
          <w:szCs w:val="20"/>
        </w:rPr>
      </w:pPr>
    </w:p>
    <w:p w14:paraId="221A2D32" w14:textId="17B67F59" w:rsidR="0065396F" w:rsidRPr="0065396F" w:rsidRDefault="0065396F" w:rsidP="0065396F">
      <w:pPr>
        <w:rPr>
          <w:rFonts w:cs="Times New Roman"/>
        </w:rPr>
      </w:pPr>
      <w:r w:rsidRPr="0065396F">
        <w:rPr>
          <w:rFonts w:cs="Times New Roman"/>
        </w:rPr>
        <w:t>U Križevcima, 10.  lipnja   2025.</w:t>
      </w:r>
    </w:p>
    <w:p w14:paraId="61449CFF" w14:textId="77777777" w:rsidR="0065396F" w:rsidRPr="0065396F" w:rsidRDefault="0065396F" w:rsidP="0065396F">
      <w:pPr>
        <w:rPr>
          <w:rFonts w:cs="Times New Roman"/>
        </w:rPr>
      </w:pPr>
      <w:r w:rsidRPr="0065396F">
        <w:rPr>
          <w:rFonts w:cs="Times New Roman"/>
        </w:rPr>
        <w:t>KL:400-02/25-01/01</w:t>
      </w:r>
    </w:p>
    <w:p w14:paraId="2047C791" w14:textId="77777777" w:rsidR="0065396F" w:rsidRPr="0065396F" w:rsidRDefault="0065396F" w:rsidP="0065396F">
      <w:pPr>
        <w:rPr>
          <w:rFonts w:cs="Times New Roman"/>
        </w:rPr>
      </w:pPr>
      <w:r w:rsidRPr="0065396F">
        <w:rPr>
          <w:rFonts w:cs="Times New Roman"/>
        </w:rPr>
        <w:t>URBR:2137-28-25-2</w:t>
      </w:r>
    </w:p>
    <w:p w14:paraId="21E5DEE6" w14:textId="77777777" w:rsidR="0065396F" w:rsidRPr="0065396F" w:rsidRDefault="0065396F" w:rsidP="0065396F">
      <w:pPr>
        <w:rPr>
          <w:rFonts w:cs="Times New Roman"/>
        </w:rPr>
      </w:pPr>
      <w:r w:rsidRPr="0065396F">
        <w:rPr>
          <w:rFonts w:cs="Times New Roman"/>
        </w:rPr>
        <w:t xml:space="preserve">Računopolagatelj:  </w:t>
      </w:r>
      <w:r>
        <w:rPr>
          <w:rFonts w:cs="Times New Roman"/>
        </w:rPr>
        <w:t xml:space="preserve">                                                                     </w:t>
      </w:r>
      <w:r w:rsidRPr="0065396F">
        <w:rPr>
          <w:rFonts w:cs="Times New Roman"/>
        </w:rPr>
        <w:t>Ravnatelj:</w:t>
      </w:r>
    </w:p>
    <w:p w14:paraId="68F9A6C7" w14:textId="4406A2B5" w:rsidR="0065396F" w:rsidRPr="0065396F" w:rsidRDefault="0065396F" w:rsidP="0065396F">
      <w:pPr>
        <w:rPr>
          <w:rFonts w:cs="Times New Roman"/>
        </w:rPr>
      </w:pPr>
      <w:r>
        <w:rPr>
          <w:rFonts w:cs="Times New Roman"/>
        </w:rPr>
        <w:t>Stella Kozomara</w:t>
      </w:r>
      <w:r w:rsidRPr="0065396F">
        <w:rPr>
          <w:rFonts w:cs="Times New Roman"/>
        </w:rPr>
        <w:t xml:space="preserve">                                                                        </w:t>
      </w:r>
      <w:r>
        <w:rPr>
          <w:rFonts w:cs="Times New Roman"/>
        </w:rPr>
        <w:t>Snježana Majić</w:t>
      </w:r>
      <w:r w:rsidRPr="0065396F">
        <w:rPr>
          <w:rFonts w:cs="Times New Roman"/>
        </w:rPr>
        <w:t xml:space="preserve">                                                </w:t>
      </w:r>
    </w:p>
    <w:p w14:paraId="4C8021FE" w14:textId="77777777" w:rsidR="0065396F" w:rsidRPr="0065396F" w:rsidRDefault="0065396F" w:rsidP="0065396F">
      <w:pPr>
        <w:rPr>
          <w:rFonts w:cs="Times New Roman"/>
        </w:rPr>
      </w:pPr>
    </w:p>
    <w:p w14:paraId="55AD1967" w14:textId="77777777" w:rsidR="0065396F" w:rsidRPr="0065396F" w:rsidRDefault="0065396F" w:rsidP="0065396F">
      <w:pPr>
        <w:rPr>
          <w:rFonts w:cs="Times New Roman"/>
        </w:rPr>
      </w:pPr>
    </w:p>
    <w:p w14:paraId="07F7FF7B" w14:textId="77777777" w:rsidR="005F5DE1" w:rsidRPr="0065396F" w:rsidRDefault="005F5DE1">
      <w:pPr>
        <w:rPr>
          <w:rFonts w:cs="Times New Roman"/>
        </w:rPr>
      </w:pPr>
    </w:p>
    <w:sectPr w:rsidR="005F5DE1" w:rsidRPr="00653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DE1"/>
    <w:rsid w:val="001418DC"/>
    <w:rsid w:val="001517CE"/>
    <w:rsid w:val="00232838"/>
    <w:rsid w:val="003339FD"/>
    <w:rsid w:val="003A5896"/>
    <w:rsid w:val="00542CA9"/>
    <w:rsid w:val="005F5DE1"/>
    <w:rsid w:val="0065396F"/>
    <w:rsid w:val="008465DC"/>
    <w:rsid w:val="00857AEF"/>
    <w:rsid w:val="008622AD"/>
    <w:rsid w:val="008E44A8"/>
    <w:rsid w:val="009B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BB00"/>
  <w15:docId w15:val="{E3D55EA1-FF9E-4B2E-BEEC-93A8BB35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CE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1340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Stella Kozomara</cp:lastModifiedBy>
  <cp:revision>10</cp:revision>
  <cp:lastPrinted>2025-07-09T08:18:00Z</cp:lastPrinted>
  <dcterms:created xsi:type="dcterms:W3CDTF">2025-07-08T11:36:00Z</dcterms:created>
  <dcterms:modified xsi:type="dcterms:W3CDTF">2025-07-09T08:23:00Z</dcterms:modified>
</cp:coreProperties>
</file>